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E86D27" w14:textId="77777777" w:rsidR="0098416F" w:rsidRDefault="0098416F" w:rsidP="0098416F">
      <w:pPr>
        <w:pStyle w:val="ConsPlusNormal"/>
        <w:ind w:left="5245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№24 </w:t>
      </w:r>
    </w:p>
    <w:p w14:paraId="3AB03B1F" w14:textId="6DC2CD5D" w:rsidR="0098416F" w:rsidRDefault="0098416F" w:rsidP="0098416F">
      <w:pPr>
        <w:pStyle w:val="ConsPlusNormal"/>
        <w:ind w:left="5245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E36BB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15D8F8D2" w14:textId="77777777" w:rsidR="0098416F" w:rsidRPr="00E27AEA" w:rsidRDefault="0098416F" w:rsidP="0098416F">
      <w:pPr>
        <w:spacing w:after="0"/>
        <w:ind w:left="4248" w:firstLine="708"/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    </w:t>
      </w:r>
    </w:p>
    <w:p w14:paraId="3FCE3AA0" w14:textId="77777777" w:rsidR="0098416F" w:rsidRDefault="0098416F" w:rsidP="0098416F">
      <w:pPr>
        <w:pStyle w:val="ConsPlusNormal"/>
        <w:ind w:left="5529"/>
        <w:outlineLvl w:val="0"/>
        <w:rPr>
          <w:rFonts w:ascii="Times New Roman" w:hAnsi="Times New Roman" w:cs="Times New Roman"/>
          <w:sz w:val="24"/>
          <w:szCs w:val="24"/>
        </w:rPr>
      </w:pPr>
    </w:p>
    <w:p w14:paraId="65ABD7A7" w14:textId="77777777" w:rsidR="0098416F" w:rsidRDefault="0098416F" w:rsidP="0098416F">
      <w:pPr>
        <w:widowControl w:val="0"/>
        <w:autoSpaceDE w:val="0"/>
        <w:autoSpaceDN w:val="0"/>
        <w:spacing w:after="0"/>
        <w:jc w:val="center"/>
        <w:rPr>
          <w:color w:val="000000" w:themeColor="text1"/>
        </w:rPr>
      </w:pPr>
      <w:r w:rsidRPr="003217CB">
        <w:rPr>
          <w:color w:val="000000" w:themeColor="text1"/>
        </w:rPr>
        <w:t>ОСОБЕННОСТИ ФОРМИРОВАНИЯ ОТДЕЛЬНЫХ КСГ</w:t>
      </w:r>
    </w:p>
    <w:p w14:paraId="0C7CFF1B" w14:textId="77777777" w:rsidR="0098416F" w:rsidRPr="002F3ECC" w:rsidRDefault="0098416F" w:rsidP="0098416F">
      <w:pPr>
        <w:widowControl w:val="0"/>
        <w:autoSpaceDE w:val="0"/>
        <w:autoSpaceDN w:val="0"/>
        <w:spacing w:after="0"/>
        <w:jc w:val="center"/>
        <w:rPr>
          <w:color w:val="000000" w:themeColor="text1"/>
        </w:rPr>
      </w:pPr>
    </w:p>
    <w:p w14:paraId="325375B1" w14:textId="77777777" w:rsidR="0098416F" w:rsidRPr="002F3ECC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В данном Приложении более подробно описа</w:t>
      </w:r>
      <w:bookmarkStart w:id="0" w:name="_GoBack"/>
      <w:bookmarkEnd w:id="0"/>
      <w:r w:rsidRPr="002F3ECC">
        <w:rPr>
          <w:color w:val="000000" w:themeColor="text1"/>
        </w:rPr>
        <w:t>ны алгоритмы формирования отдельных групп, имеющих определенные особенности.</w:t>
      </w:r>
    </w:p>
    <w:p w14:paraId="46D6DAB2" w14:textId="77777777" w:rsidR="0098416F" w:rsidRPr="002F3ECC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При этом базовый алгоритм отнесения для всех КСГ определяется таблицей «</w:t>
      </w:r>
      <w:proofErr w:type="spellStart"/>
      <w:r w:rsidRPr="002F3ECC">
        <w:rPr>
          <w:color w:val="000000" w:themeColor="text1"/>
        </w:rPr>
        <w:t>Группировщик</w:t>
      </w:r>
      <w:proofErr w:type="spellEnd"/>
      <w:r w:rsidRPr="002F3ECC">
        <w:rPr>
          <w:color w:val="000000" w:themeColor="text1"/>
        </w:rPr>
        <w:t>».</w:t>
      </w:r>
    </w:p>
    <w:p w14:paraId="3B90BEDF" w14:textId="77777777" w:rsidR="0098416F" w:rsidRPr="002F3ECC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3AF7538B" w14:textId="77777777" w:rsidR="0098416F" w:rsidRPr="002F3ECC" w:rsidRDefault="0098416F" w:rsidP="0098416F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2F3ECC">
        <w:rPr>
          <w:rFonts w:ascii="Times New Roman" w:hAnsi="Times New Roman"/>
          <w:b/>
          <w:color w:val="000000" w:themeColor="text1"/>
          <w:sz w:val="28"/>
        </w:rPr>
        <w:t>1. Группы, формируемые с учетом возраста</w:t>
      </w:r>
    </w:p>
    <w:p w14:paraId="3D4CCFDE" w14:textId="77777777" w:rsidR="0098416F" w:rsidRPr="002F3ECC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46CF3F5B" w14:textId="77777777" w:rsidR="0098416F" w:rsidRPr="002F3ECC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КСГ st10.001 «Детская хирургия (уровень 1)»;</w:t>
      </w:r>
    </w:p>
    <w:p w14:paraId="17BE5962" w14:textId="77777777" w:rsidR="0098416F" w:rsidRPr="002F3ECC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КСГ st10.002 «Детская хирургия (уровень 2)».</w:t>
      </w:r>
    </w:p>
    <w:p w14:paraId="7C77B779" w14:textId="77777777" w:rsidR="0098416F" w:rsidRPr="002F3ECC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Классификационным критерием группировки также является возраст.</w:t>
      </w:r>
    </w:p>
    <w:p w14:paraId="17C6A9FA" w14:textId="77777777" w:rsidR="0098416F" w:rsidRPr="002F3ECC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3B73899A" w14:textId="77777777" w:rsidR="0098416F" w:rsidRPr="002F3ECC" w:rsidRDefault="00E36BB7" w:rsidP="0098416F">
      <w:pPr>
        <w:widowControl w:val="0"/>
        <w:autoSpaceDE w:val="0"/>
        <w:autoSpaceDN w:val="0"/>
        <w:spacing w:after="0"/>
        <w:jc w:val="center"/>
        <w:rPr>
          <w:b/>
          <w:color w:val="000000" w:themeColor="text1"/>
        </w:rPr>
      </w:pPr>
      <w:r>
        <w:rPr>
          <w:noProof/>
        </w:rPr>
        <w:pict w14:anchorId="6F0CE797">
          <v:group id="_x0000_s1585" style="position:absolute;left:0;text-align:left;margin-left:25.45pt;margin-top:23.5pt;width:451.85pt;height:185.35pt;z-index:251686912;mso-position-horizontal-relative:margin" coordorigin="-77,-2854" coordsize="59723,31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4" o:spid="_x0000_s1586" type="#_x0000_t32" style="position:absolute;left:39714;top:13238;width:10869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" strokecolor="windowText" strokeweight="1.5pt">
              <v:stroke endarrow="block" joinstyle="miter"/>
            </v:shape>
            <v:group id="Группа 199" o:spid="_x0000_s1587" style="position:absolute;left:-77;top:-2854;width:59722;height:31921" coordorigin="-77,-2854" coordsize="59723,31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">
              <v:group id="Группа 198" o:spid="_x0000_s1588" style="position:absolute;left:23132;top:11259;width:36504;height:17808" coordsize="36503,17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  <v:rect id="Прямоугольник 3" o:spid="_x0000_s1589" style="position:absolute;left:27432;width:9071;height:39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" fillcolor="#e2f0d9" strokecolor="windowText" strokeweight="1.5pt">
                  <v:textbox inset="0,0,0,0">
                    <w:txbxContent>
                      <w:p w14:paraId="41A8B16D" w14:textId="77777777" w:rsidR="0098416F" w:rsidRPr="00734586" w:rsidRDefault="0098416F" w:rsidP="0098416F">
                        <w:pPr>
                          <w:spacing w:after="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734586">
                          <w:rPr>
                            <w:b/>
                            <w:sz w:val="18"/>
                            <w:szCs w:val="18"/>
                          </w:rPr>
                          <w:t>КСГ st10.002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Соединительная линия уступом 24" o:spid="_x0000_s1590" type="#_x0000_t34" style="position:absolute;top:3343;width:4307;height:1250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" adj="11099" strokecolor="windowText" strokeweight="1.5pt">
                  <v:stroke endarrow="block"/>
                </v:shape>
                <v:rect id="Прямоугольник 30" o:spid="_x0000_s1591" style="position:absolute;left:27500;top:13852;width:9003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" fillcolor="#e2f0d9" strokecolor="windowText" strokeweight="1.5pt">
                  <v:textbox inset="0,0,0,0">
                    <w:txbxContent>
                      <w:p w14:paraId="6E8D007B" w14:textId="77777777" w:rsidR="0098416F" w:rsidRPr="00734586" w:rsidRDefault="0098416F" w:rsidP="0098416F">
                        <w:pPr>
                          <w:spacing w:after="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 w:rsidRPr="00734586">
                          <w:rPr>
                            <w:b/>
                            <w:sz w:val="18"/>
                            <w:szCs w:val="18"/>
                          </w:rPr>
                          <w:t>КСГ st10.001</w:t>
                        </w:r>
                      </w:p>
                    </w:txbxContent>
                  </v:textbox>
                </v:rect>
                <v:shape id="Прямая со стрелкой 31" o:spid="_x0000_s1592" type="#_x0000_t32" style="position:absolute;left:16513;top:15831;width:10869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" strokecolor="windowText" strokeweight="1.5pt">
                  <v:stroke endarrow="block" joinstyle="miter"/>
                </v:shape>
              </v:group>
              <v:group id="Группа 7" o:spid="_x0000_s1593" style="position:absolute;left:-77;top:-2854;width:59722;height:31911" coordorigin="-77,-2854" coordsize="59728,31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NMK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"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Соединительная линия уступом 8" o:spid="_x0000_s1594" type="#_x0000_t33" style="position:absolute;left:22098;top:9111;width:6596;height:4228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" strokecolor="windowText" strokeweight="1.5pt">
                  <v:stroke endarrow="block"/>
                </v:shape>
                <v:group id="Группа 9" o:spid="_x0000_s1595" style="position:absolute;left:-77;top:-2854;width:59727;height:31911" coordorigin="-77,-2854" coordsize="59728,319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e7l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BpP4HkmHAG5eAAAAP//AwBQSwECLQAUAAYACAAAACEA2+H2y+4AAACFAQAAEwAAAAAAAAAA&#10;AAAAAAAAAAAAW0NvbnRlbnRfVHlwZXNdLnhtbFBLAQItABQABgAIAAAAIQBa9CxbvwAAABUBAAAL&#10;AAAAAAAAAAAAAAAAAB8BAABfcmVscy8ucmVsc1BLAQItABQABgAIAAAAIQBgHe7lxQAAANw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10" o:spid="_x0000_s1596" type="#_x0000_t202" style="position:absolute;left:258;top:-1425;width:13929;height:5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" fillcolor="window" stroked="f" strokeweight=".5pt">
                    <v:textbox>
                      <w:txbxContent>
                        <w:p w14:paraId="03D6E0E8" w14:textId="77777777" w:rsidR="0098416F" w:rsidRPr="00734586" w:rsidRDefault="0098416F" w:rsidP="0098416F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shape>
                  <v:shape id="Надпись 11" o:spid="_x0000_s1597" type="#_x0000_t202" style="position:absolute;left:-77;top:-723;width:27519;height:5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" fillcolor="window" stroked="f" strokeweight=".5pt">
                    <v:textbox>
                      <w:txbxContent>
                        <w:p w14:paraId="5036077B" w14:textId="77777777" w:rsidR="0098416F" w:rsidRPr="00734586" w:rsidRDefault="0098416F" w:rsidP="0098416F">
                          <w:pPr>
                            <w:spacing w:after="0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734586">
                            <w:rPr>
                              <w:b/>
                              <w:sz w:val="20"/>
                              <w:szCs w:val="20"/>
                            </w:rPr>
                            <w:t>Критерии группировки</w:t>
                          </w:r>
                        </w:p>
                      </w:txbxContent>
                    </v:textbox>
                  </v:shape>
                  <v:shape id="Надпись 12" o:spid="_x0000_s1598" type="#_x0000_t202" style="position:absolute;left:28208;top:-2310;width:10739;height:61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" fillcolor="window" stroked="f" strokeweight=".5pt">
                    <v:textbox>
                      <w:txbxContent>
                        <w:p w14:paraId="32AA577F" w14:textId="77777777" w:rsidR="0098416F" w:rsidRPr="00734586" w:rsidRDefault="0098416F" w:rsidP="0098416F">
                          <w:pPr>
                            <w:spacing w:after="0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734586">
                            <w:rPr>
                              <w:b/>
                              <w:sz w:val="20"/>
                              <w:szCs w:val="20"/>
                            </w:rPr>
                            <w:t>Алгоритм группировки</w:t>
                          </w:r>
                        </w:p>
                      </w:txbxContent>
                    </v:textbox>
                  </v:shape>
                  <v:shape id="Надпись 13" o:spid="_x0000_s1599" type="#_x0000_t202" style="position:absolute;left:48911;top:-2854;width:10739;height:67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" fillcolor="window" stroked="f" strokeweight=".5pt">
                    <v:textbox>
                      <w:txbxContent>
                        <w:p w14:paraId="2331FF7D" w14:textId="77777777" w:rsidR="0098416F" w:rsidRPr="00734586" w:rsidRDefault="0098416F" w:rsidP="0098416F">
                          <w:pPr>
                            <w:spacing w:after="0"/>
                            <w:jc w:val="center"/>
                            <w:rPr>
                              <w:b/>
                              <w:sz w:val="20"/>
                              <w:szCs w:val="20"/>
                            </w:rPr>
                          </w:pPr>
                          <w:r w:rsidRPr="00734586">
                            <w:rPr>
                              <w:b/>
                              <w:sz w:val="20"/>
                              <w:szCs w:val="20"/>
                            </w:rPr>
                            <w:t>Итог группировки</w:t>
                          </w:r>
                        </w:p>
                      </w:txbxContent>
                    </v:textbox>
                  </v:shape>
                  <v:line id="Прямая соединительная линия 14" o:spid="_x0000_s1600" style="position:absolute;flip:y;visibility:visible;mso-wrap-style:square" from="86,4572" to="59641,4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" strokecolor="windowText" strokeweight="1.5pt">
                    <v:stroke dashstyle="longDash" joinstyle="miter"/>
                  </v:line>
                  <v:rect id="Прямоугольник 15" o:spid="_x0000_s1601" style="position:absolute;left:2674;top:12594;width:10257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" fillcolor="#e2f0d9" strokecolor="windowText" strokeweight="1.5pt">
                    <v:textbox inset="0,0,0,0">
                      <w:txbxContent>
                        <w:p w14:paraId="6D215B3F" w14:textId="77777777" w:rsidR="0098416F" w:rsidRPr="00734586" w:rsidRDefault="0098416F" w:rsidP="0098416F">
                          <w:pPr>
                            <w:spacing w:after="0"/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734586">
                            <w:rPr>
                              <w:b/>
                              <w:sz w:val="18"/>
                              <w:szCs w:val="18"/>
                            </w:rPr>
                            <w:t>Код операции</w:t>
                          </w:r>
                        </w:p>
                      </w:txbxContent>
                    </v:textbox>
                  </v:rect>
                  <v:rect id="Прямоугольник 16" o:spid="_x0000_s1602" style="position:absolute;left:15700;top:12594;width:755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" fillcolor="#e2f0d9" strokecolor="windowText" strokeweight="1.5pt">
                    <v:textbox inset="0,0,0,0">
                      <w:txbxContent>
                        <w:p w14:paraId="781E098D" w14:textId="77777777" w:rsidR="0098416F" w:rsidRPr="00734586" w:rsidRDefault="0098416F" w:rsidP="0098416F">
                          <w:pPr>
                            <w:spacing w:after="0"/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734586">
                            <w:rPr>
                              <w:b/>
                              <w:sz w:val="18"/>
                              <w:szCs w:val="18"/>
                            </w:rPr>
                            <w:t>Возраст</w:t>
                          </w:r>
                        </w:p>
                      </w:txbxContent>
                    </v:textbox>
                  </v:rect>
                  <v:rect id="Прямоугольник 17" o:spid="_x0000_s1603" style="position:absolute;left:27510;top:5949;width:12257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" fillcolor="#e2f0d9" strokecolor="windowText" strokeweight="1.5pt">
                    <v:textbox inset="0,0,0,0">
                      <w:txbxContent>
                        <w:p w14:paraId="372AFD62" w14:textId="77777777" w:rsidR="0098416F" w:rsidRPr="00734586" w:rsidRDefault="0098416F" w:rsidP="0098416F">
                          <w:pPr>
                            <w:spacing w:after="0"/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734586">
                            <w:rPr>
                              <w:b/>
                              <w:sz w:val="18"/>
                              <w:szCs w:val="18"/>
                            </w:rPr>
                            <w:t>&gt; 1 года</w:t>
                          </w:r>
                        </w:p>
                      </w:txbxContent>
                    </v:textbox>
                  </v:rect>
                  <v:rect id="Прямоугольник 18" o:spid="_x0000_s1604" style="position:absolute;left:27508;top:11209;width:12256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" fillcolor="#e2f0d9" strokecolor="windowText" strokeweight="1.5pt">
                    <v:textbox inset="0,0,0,0">
                      <w:txbxContent>
                        <w:p w14:paraId="586068DB" w14:textId="77777777" w:rsidR="0098416F" w:rsidRPr="00734586" w:rsidRDefault="0098416F" w:rsidP="0098416F">
                          <w:pPr>
                            <w:spacing w:after="0"/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734586">
                            <w:rPr>
                              <w:b/>
                              <w:sz w:val="18"/>
                              <w:szCs w:val="18"/>
                            </w:rPr>
                            <w:t>&lt; 28 дней</w:t>
                          </w:r>
                        </w:p>
                      </w:txbxContent>
                    </v:textbox>
                  </v:rect>
                  <v:rect id="Прямоугольник 19" o:spid="_x0000_s1605" style="position:absolute;left:27508;top:25101;width:12087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" fillcolor="#e2f0d9" strokecolor="windowText" strokeweight="1.5pt">
                    <v:textbox inset="0,0,0,0">
                      <w:txbxContent>
                        <w:p w14:paraId="6AA8C08F" w14:textId="77777777" w:rsidR="0098416F" w:rsidRPr="00734586" w:rsidRDefault="0098416F" w:rsidP="0098416F">
                          <w:pPr>
                            <w:spacing w:after="0"/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734586">
                            <w:rPr>
                              <w:b/>
                              <w:sz w:val="18"/>
                              <w:szCs w:val="18"/>
                            </w:rPr>
                            <w:t>от 91 дня до 1 года</w:t>
                          </w:r>
                        </w:p>
                      </w:txbxContent>
                    </v:textbox>
                  </v:rect>
                  <v:rect id="Прямоугольник 20" o:spid="_x0000_s1606" style="position:absolute;left:27509;top:16107;width:15965;height:80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" fillcolor="#e2f0d9" strokecolor="windowText" strokeweight="1.5pt">
                    <v:textbox inset="0,0,0,0">
                      <w:txbxContent>
                        <w:p w14:paraId="2746FE6B" w14:textId="77777777" w:rsidR="0098416F" w:rsidRPr="00734586" w:rsidRDefault="0098416F" w:rsidP="0098416F">
                          <w:pPr>
                            <w:spacing w:after="0"/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734586">
                            <w:rPr>
                              <w:b/>
                              <w:sz w:val="18"/>
                              <w:szCs w:val="18"/>
                            </w:rPr>
                            <w:t>от 28 до 90 дней с диагнозами Р05.0, Р05.1, Р05.2, Р05.9, Р07.0, Р07.1, Р07.2, Р07.3</w:t>
                          </w:r>
                        </w:p>
                      </w:txbxContent>
                    </v:textbox>
                  </v:rect>
                  <v:shape id="Прямая со стрелкой 21" o:spid="_x0000_s1607" type="#_x0000_t32" style="position:absolute;top:14492;width:26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" strokecolor="windowText" strokeweight="1.5pt">
                    <v:stroke endarrow="block" joinstyle="miter"/>
                  </v:shape>
                  <v:shape id="Прямая со стрелкой 22" o:spid="_x0000_s1608" type="#_x0000_t32" style="position:absolute;left:12939;top:14578;width:26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" strokecolor="windowText" strokeweight="1.5pt">
                    <v:stroke endarrow="block" joinstyle="miter"/>
                  </v:shape>
                  <v:shape id="Соединительная линия уступом 23" o:spid="_x0000_s1609" type="#_x0000_t34" style="position:absolute;left:23200;top:13187;width:4308;height:138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" strokecolor="windowText" strokeweight="1.5pt">
                    <v:stroke endarrow="block"/>
                  </v:shape>
                  <v:shape id="Соединительная линия уступом 26" o:spid="_x0000_s1610" type="#_x0000_t34" style="position:absolute;left:43474;top:15164;width:9918;height:476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" adj="21499" strokecolor="windowText" strokeweight="1.5pt">
                    <v:stroke endarrow="block"/>
                  </v:shape>
                  <v:rect id="Прямоугольник 28" o:spid="_x0000_s1611" style="position:absolute;left:50628;top:5948;width:9013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" fillcolor="#e2f0d9" strokecolor="windowText" strokeweight="1.5pt">
                    <v:textbox inset="0,0,0,0">
                      <w:txbxContent>
                        <w:p w14:paraId="7F590C97" w14:textId="77777777" w:rsidR="0098416F" w:rsidRPr="00734586" w:rsidRDefault="0098416F" w:rsidP="0098416F">
                          <w:pPr>
                            <w:spacing w:after="0"/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 w:rsidRPr="00734586">
                            <w:rPr>
                              <w:b/>
                              <w:sz w:val="18"/>
                              <w:szCs w:val="18"/>
                            </w:rPr>
                            <w:t>Соответ. хирург. КСГ</w:t>
                          </w:r>
                        </w:p>
                      </w:txbxContent>
                    </v:textbox>
                  </v:rect>
                  <v:shape id="Прямая со стрелкой 29" o:spid="_x0000_s1612" type="#_x0000_t32" style="position:absolute;left:39767;top:7926;width:10861;height: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" strokecolor="windowText" strokeweight="1.5pt">
                    <v:stroke endarrow="block" joinstyle="miter"/>
                  </v:shape>
                </v:group>
              </v:group>
            </v:group>
            <w10:wrap type="topAndBottom" anchorx="margin"/>
          </v:group>
        </w:pict>
      </w:r>
      <w:r w:rsidR="0098416F" w:rsidRPr="002F3ECC">
        <w:rPr>
          <w:b/>
          <w:color w:val="000000" w:themeColor="text1"/>
        </w:rPr>
        <w:t>Алгоритм формирования групп:</w:t>
      </w:r>
    </w:p>
    <w:p w14:paraId="5A72B21C" w14:textId="77777777" w:rsidR="0098416F" w:rsidRPr="002F3ECC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7D27BBDA" w14:textId="77777777" w:rsidR="0098416F" w:rsidRPr="003C0534" w:rsidRDefault="0098416F" w:rsidP="0098416F">
      <w:pPr>
        <w:widowControl w:val="0"/>
        <w:spacing w:after="0"/>
        <w:ind w:firstLine="580"/>
        <w:jc w:val="both"/>
        <w:rPr>
          <w:rFonts w:eastAsia="Times New Roman"/>
          <w:lang w:eastAsia="ru-RU" w:bidi="ru-RU"/>
        </w:rPr>
      </w:pPr>
      <w:r w:rsidRPr="003C0534">
        <w:rPr>
          <w:rFonts w:eastAsia="Times New Roman"/>
          <w:color w:val="000000"/>
          <w:lang w:eastAsia="ru-RU" w:bidi="ru-RU"/>
        </w:rPr>
        <w:t xml:space="preserve">При отнесении случая к КСГ </w:t>
      </w:r>
      <w:proofErr w:type="spellStart"/>
      <w:r w:rsidRPr="003C0534">
        <w:rPr>
          <w:rFonts w:eastAsia="Times New Roman"/>
          <w:color w:val="000000"/>
          <w:lang w:val="en-US" w:bidi="en-US"/>
        </w:rPr>
        <w:t>st</w:t>
      </w:r>
      <w:proofErr w:type="spellEnd"/>
      <w:r w:rsidRPr="003C0534">
        <w:rPr>
          <w:rFonts w:eastAsia="Times New Roman"/>
          <w:color w:val="000000"/>
          <w:lang w:bidi="en-US"/>
        </w:rPr>
        <w:t xml:space="preserve">10.002, </w:t>
      </w:r>
      <w:r w:rsidRPr="003C0534">
        <w:rPr>
          <w:rFonts w:eastAsia="Times New Roman"/>
          <w:color w:val="000000"/>
          <w:lang w:eastAsia="ru-RU" w:bidi="ru-RU"/>
        </w:rPr>
        <w:t xml:space="preserve">для доношенных детей критерием новорожденности является возраст не более </w:t>
      </w:r>
      <w:r w:rsidRPr="003C0534">
        <w:rPr>
          <w:rFonts w:eastAsia="Times New Roman"/>
          <w:color w:val="000000"/>
          <w:lang w:bidi="en-US"/>
        </w:rPr>
        <w:t xml:space="preserve">28 </w:t>
      </w:r>
      <w:r w:rsidRPr="003C0534">
        <w:rPr>
          <w:rFonts w:eastAsia="Times New Roman"/>
          <w:color w:val="000000"/>
          <w:lang w:eastAsia="ru-RU" w:bidi="ru-RU"/>
        </w:rPr>
        <w:t xml:space="preserve">дней. Для недоношенных детей (недоношенность обозначается кодами МКБ </w:t>
      </w:r>
      <w:r w:rsidRPr="003C0534">
        <w:rPr>
          <w:rFonts w:eastAsia="Times New Roman"/>
          <w:color w:val="000000"/>
          <w:lang w:bidi="en-US"/>
        </w:rPr>
        <w:t xml:space="preserve">10 </w:t>
      </w:r>
      <w:r w:rsidRPr="003C0534">
        <w:rPr>
          <w:rFonts w:eastAsia="Times New Roman"/>
          <w:color w:val="000000"/>
          <w:lang w:eastAsia="ru-RU" w:bidi="ru-RU"/>
        </w:rPr>
        <w:t xml:space="preserve">дополнительного диагноза </w:t>
      </w:r>
      <w:r w:rsidRPr="003C0534">
        <w:rPr>
          <w:rFonts w:eastAsia="Times New Roman"/>
          <w:color w:val="000000"/>
          <w:lang w:val="en-US" w:bidi="en-US"/>
        </w:rPr>
        <w:t>P</w:t>
      </w:r>
      <w:r w:rsidRPr="003C0534">
        <w:rPr>
          <w:rFonts w:eastAsia="Times New Roman"/>
          <w:color w:val="000000"/>
          <w:lang w:bidi="en-US"/>
        </w:rPr>
        <w:t xml:space="preserve">05.0, </w:t>
      </w:r>
      <w:r w:rsidRPr="003C0534">
        <w:rPr>
          <w:rFonts w:eastAsia="Times New Roman"/>
          <w:color w:val="000000"/>
          <w:lang w:val="en-US" w:bidi="en-US"/>
        </w:rPr>
        <w:t>P</w:t>
      </w:r>
      <w:r w:rsidRPr="003C0534">
        <w:rPr>
          <w:rFonts w:eastAsia="Times New Roman"/>
          <w:color w:val="000000"/>
          <w:lang w:bidi="en-US"/>
        </w:rPr>
        <w:t xml:space="preserve">05.1, </w:t>
      </w:r>
      <w:r w:rsidRPr="003C0534">
        <w:rPr>
          <w:rFonts w:eastAsia="Times New Roman"/>
          <w:color w:val="000000"/>
          <w:lang w:val="en-US" w:bidi="en-US"/>
        </w:rPr>
        <w:t>P</w:t>
      </w:r>
      <w:r w:rsidRPr="003C0534">
        <w:rPr>
          <w:rFonts w:eastAsia="Times New Roman"/>
          <w:color w:val="000000"/>
          <w:lang w:bidi="en-US"/>
        </w:rPr>
        <w:t xml:space="preserve">05.2, </w:t>
      </w:r>
      <w:r w:rsidRPr="003C0534">
        <w:rPr>
          <w:rFonts w:eastAsia="Times New Roman"/>
          <w:color w:val="000000"/>
          <w:lang w:val="en-US" w:bidi="en-US"/>
        </w:rPr>
        <w:t>P</w:t>
      </w:r>
      <w:r w:rsidRPr="003C0534">
        <w:rPr>
          <w:rFonts w:eastAsia="Times New Roman"/>
          <w:color w:val="000000"/>
          <w:lang w:bidi="en-US"/>
        </w:rPr>
        <w:t xml:space="preserve">05.9, </w:t>
      </w:r>
      <w:r w:rsidRPr="003C0534">
        <w:rPr>
          <w:rFonts w:eastAsia="Times New Roman"/>
          <w:color w:val="000000"/>
          <w:lang w:val="en-US" w:bidi="en-US"/>
        </w:rPr>
        <w:t>P</w:t>
      </w:r>
      <w:r w:rsidRPr="003C0534">
        <w:rPr>
          <w:rFonts w:eastAsia="Times New Roman"/>
          <w:color w:val="000000"/>
          <w:lang w:bidi="en-US"/>
        </w:rPr>
        <w:t xml:space="preserve">07.0, </w:t>
      </w:r>
      <w:r w:rsidRPr="003C0534">
        <w:rPr>
          <w:rFonts w:eastAsia="Times New Roman"/>
          <w:color w:val="000000"/>
          <w:lang w:val="en-US" w:bidi="en-US"/>
        </w:rPr>
        <w:t>P</w:t>
      </w:r>
      <w:r w:rsidRPr="003C0534">
        <w:rPr>
          <w:rFonts w:eastAsia="Times New Roman"/>
          <w:color w:val="000000"/>
          <w:lang w:bidi="en-US"/>
        </w:rPr>
        <w:t xml:space="preserve">07.1, </w:t>
      </w:r>
      <w:r w:rsidRPr="003C0534">
        <w:rPr>
          <w:rFonts w:eastAsia="Times New Roman"/>
          <w:color w:val="000000"/>
          <w:lang w:val="en-US" w:bidi="en-US"/>
        </w:rPr>
        <w:t>P</w:t>
      </w:r>
      <w:r w:rsidRPr="003C0534">
        <w:rPr>
          <w:rFonts w:eastAsia="Times New Roman"/>
          <w:color w:val="000000"/>
          <w:lang w:bidi="en-US"/>
        </w:rPr>
        <w:t xml:space="preserve">07.2, </w:t>
      </w:r>
      <w:r w:rsidRPr="003C0534">
        <w:rPr>
          <w:rFonts w:eastAsia="Times New Roman"/>
          <w:color w:val="000000"/>
          <w:lang w:val="en-US" w:bidi="en-US"/>
        </w:rPr>
        <w:t>P</w:t>
      </w:r>
      <w:r w:rsidRPr="003C0534">
        <w:rPr>
          <w:rFonts w:eastAsia="Times New Roman"/>
          <w:color w:val="000000"/>
          <w:lang w:bidi="en-US"/>
        </w:rPr>
        <w:t xml:space="preserve">07.3) </w:t>
      </w:r>
      <w:r w:rsidRPr="003C0534">
        <w:rPr>
          <w:rFonts w:eastAsia="Times New Roman"/>
          <w:color w:val="000000"/>
          <w:lang w:eastAsia="ru-RU" w:bidi="ru-RU"/>
        </w:rPr>
        <w:t xml:space="preserve">отнесение к данной группе может производиться в период не более </w:t>
      </w:r>
      <w:r w:rsidRPr="003C0534">
        <w:rPr>
          <w:rFonts w:eastAsia="Times New Roman"/>
          <w:color w:val="000000"/>
          <w:lang w:bidi="en-US"/>
        </w:rPr>
        <w:t xml:space="preserve">90 </w:t>
      </w:r>
      <w:r w:rsidRPr="003C0534">
        <w:rPr>
          <w:rFonts w:eastAsia="Times New Roman"/>
          <w:color w:val="000000"/>
          <w:lang w:eastAsia="ru-RU" w:bidi="ru-RU"/>
        </w:rPr>
        <w:t>дней со дня рождения.</w:t>
      </w:r>
    </w:p>
    <w:p w14:paraId="785E98AC" w14:textId="77777777" w:rsidR="0098416F" w:rsidRPr="003C0534" w:rsidRDefault="0098416F" w:rsidP="0098416F">
      <w:pPr>
        <w:widowControl w:val="0"/>
        <w:spacing w:after="320"/>
        <w:ind w:firstLine="580"/>
        <w:jc w:val="both"/>
        <w:rPr>
          <w:rFonts w:eastAsia="Times New Roman"/>
          <w:lang w:eastAsia="ru-RU" w:bidi="ru-RU"/>
        </w:rPr>
      </w:pPr>
      <w:r w:rsidRPr="003C0534">
        <w:rPr>
          <w:rFonts w:eastAsia="Times New Roman"/>
          <w:color w:val="000000"/>
          <w:lang w:eastAsia="ru-RU" w:bidi="ru-RU"/>
        </w:rPr>
        <w:t xml:space="preserve">Дети возрастом от </w:t>
      </w:r>
      <w:r w:rsidRPr="003C0534">
        <w:rPr>
          <w:rFonts w:eastAsia="Times New Roman"/>
          <w:color w:val="000000"/>
          <w:lang w:bidi="en-US"/>
        </w:rPr>
        <w:t xml:space="preserve">90 </w:t>
      </w:r>
      <w:r w:rsidRPr="003C0534">
        <w:rPr>
          <w:rFonts w:eastAsia="Times New Roman"/>
          <w:color w:val="000000"/>
          <w:lang w:eastAsia="ru-RU" w:bidi="ru-RU"/>
        </w:rPr>
        <w:t xml:space="preserve">дней до года классифицируются по тем же операциям в КСГ </w:t>
      </w:r>
      <w:proofErr w:type="spellStart"/>
      <w:r w:rsidRPr="003C0534">
        <w:rPr>
          <w:rFonts w:eastAsia="Times New Roman"/>
          <w:color w:val="000000"/>
          <w:lang w:val="en-US" w:bidi="en-US"/>
        </w:rPr>
        <w:t>st</w:t>
      </w:r>
      <w:proofErr w:type="spellEnd"/>
      <w:r w:rsidRPr="003C0534">
        <w:rPr>
          <w:rFonts w:eastAsia="Times New Roman"/>
          <w:color w:val="000000"/>
          <w:lang w:bidi="en-US"/>
        </w:rPr>
        <w:t>10.001.</w:t>
      </w:r>
    </w:p>
    <w:p w14:paraId="6013EFB3" w14:textId="77777777" w:rsidR="0098416F" w:rsidRPr="002F3ECC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b/>
          <w:color w:val="000000" w:themeColor="text1"/>
        </w:rPr>
      </w:pPr>
      <w:r w:rsidRPr="002F3ECC">
        <w:rPr>
          <w:b/>
          <w:color w:val="000000" w:themeColor="text1"/>
        </w:rPr>
        <w:t>КСГ st17.003 «Лечение новорожденных с тяжелой патологией с применением аппаратных методов поддержки или замещения витальных функций»</w:t>
      </w:r>
    </w:p>
    <w:p w14:paraId="77DF918C" w14:textId="77777777" w:rsidR="0098416F" w:rsidRPr="002F3ECC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56DF9ACC" w14:textId="77777777" w:rsidR="0098416F" w:rsidRPr="002F3ECC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Классификационным критерием группировки также является возраст.</w:t>
      </w:r>
    </w:p>
    <w:p w14:paraId="5B427686" w14:textId="77777777" w:rsidR="0098416F" w:rsidRPr="002F3ECC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Формирование данной группы осуществляется с применением кодов номенклатуры:</w:t>
      </w:r>
    </w:p>
    <w:p w14:paraId="1FC9DA88" w14:textId="77777777" w:rsidR="0098416F" w:rsidRPr="002F3ECC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70"/>
        <w:gridCol w:w="8074"/>
      </w:tblGrid>
      <w:tr w:rsidR="0098416F" w:rsidRPr="00492AEB" w14:paraId="5343B81D" w14:textId="77777777" w:rsidTr="004531B2">
        <w:trPr>
          <w:cantSplit/>
          <w:trHeight w:val="704"/>
          <w:tblHeader/>
          <w:jc w:val="center"/>
        </w:trPr>
        <w:tc>
          <w:tcPr>
            <w:tcW w:w="1588" w:type="dxa"/>
            <w:shd w:val="clear" w:color="auto" w:fill="FFFFFF" w:themeFill="background1"/>
            <w:vAlign w:val="center"/>
          </w:tcPr>
          <w:p w14:paraId="1DD163CF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rPr>
                <w:b/>
                <w:color w:val="000000" w:themeColor="text1"/>
                <w:sz w:val="24"/>
              </w:rPr>
            </w:pPr>
            <w:r w:rsidRPr="002F3ECC">
              <w:rPr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8074" w:type="dxa"/>
            <w:shd w:val="clear" w:color="auto" w:fill="FFFFFF" w:themeFill="background1"/>
            <w:vAlign w:val="center"/>
          </w:tcPr>
          <w:p w14:paraId="04EEABDC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ind w:firstLine="709"/>
              <w:jc w:val="center"/>
              <w:rPr>
                <w:b/>
                <w:color w:val="000000" w:themeColor="text1"/>
                <w:sz w:val="24"/>
              </w:rPr>
            </w:pPr>
            <w:r w:rsidRPr="002F3ECC">
              <w:rPr>
                <w:b/>
                <w:color w:val="000000" w:themeColor="text1"/>
                <w:sz w:val="24"/>
              </w:rPr>
              <w:t>Наименование услуги</w:t>
            </w:r>
          </w:p>
        </w:tc>
      </w:tr>
      <w:tr w:rsidR="0098416F" w:rsidRPr="00492AEB" w14:paraId="61F56E1E" w14:textId="77777777" w:rsidTr="004531B2">
        <w:trPr>
          <w:cantSplit/>
          <w:trHeight w:val="402"/>
          <w:tblHeader/>
          <w:jc w:val="center"/>
        </w:trPr>
        <w:tc>
          <w:tcPr>
            <w:tcW w:w="1588" w:type="dxa"/>
            <w:shd w:val="clear" w:color="auto" w:fill="FFFFFF" w:themeFill="background1"/>
            <w:vAlign w:val="center"/>
          </w:tcPr>
          <w:p w14:paraId="67FB1C48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lastRenderedPageBreak/>
              <w:t>A16.09.011.002</w:t>
            </w:r>
          </w:p>
        </w:tc>
        <w:tc>
          <w:tcPr>
            <w:tcW w:w="8074" w:type="dxa"/>
            <w:shd w:val="clear" w:color="auto" w:fill="FFFFFF" w:themeFill="background1"/>
            <w:vAlign w:val="center"/>
          </w:tcPr>
          <w:p w14:paraId="2778D7A4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ind w:firstLine="709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Неинвазивная искусственная вентиляция легких</w:t>
            </w:r>
          </w:p>
        </w:tc>
      </w:tr>
      <w:tr w:rsidR="0098416F" w:rsidRPr="00492AEB" w14:paraId="011B8686" w14:textId="77777777" w:rsidTr="004531B2">
        <w:trPr>
          <w:cantSplit/>
          <w:trHeight w:val="421"/>
          <w:jc w:val="center"/>
        </w:trPr>
        <w:tc>
          <w:tcPr>
            <w:tcW w:w="1588" w:type="dxa"/>
            <w:shd w:val="clear" w:color="auto" w:fill="FFFFFF" w:themeFill="background1"/>
            <w:vAlign w:val="center"/>
          </w:tcPr>
          <w:p w14:paraId="1F8E4FF0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A16.09.011.003</w:t>
            </w:r>
          </w:p>
        </w:tc>
        <w:tc>
          <w:tcPr>
            <w:tcW w:w="8074" w:type="dxa"/>
            <w:shd w:val="clear" w:color="auto" w:fill="FFFFFF" w:themeFill="background1"/>
            <w:vAlign w:val="center"/>
          </w:tcPr>
          <w:p w14:paraId="319D7844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ind w:firstLine="709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Высокочастотная искусственная вентиляция легких</w:t>
            </w:r>
          </w:p>
        </w:tc>
      </w:tr>
      <w:tr w:rsidR="0098416F" w:rsidRPr="00492AEB" w14:paraId="1DC7DFFC" w14:textId="77777777" w:rsidTr="004531B2">
        <w:trPr>
          <w:cantSplit/>
          <w:trHeight w:val="434"/>
          <w:jc w:val="center"/>
        </w:trPr>
        <w:tc>
          <w:tcPr>
            <w:tcW w:w="1588" w:type="dxa"/>
            <w:shd w:val="clear" w:color="auto" w:fill="FFFFFF" w:themeFill="background1"/>
            <w:vAlign w:val="center"/>
          </w:tcPr>
          <w:p w14:paraId="1804708A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A16.09.011.004</w:t>
            </w:r>
          </w:p>
        </w:tc>
        <w:tc>
          <w:tcPr>
            <w:tcW w:w="8074" w:type="dxa"/>
            <w:shd w:val="clear" w:color="auto" w:fill="FFFFFF" w:themeFill="background1"/>
            <w:vAlign w:val="center"/>
          </w:tcPr>
          <w:p w14:paraId="7D5E17E6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ind w:firstLine="709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Синхронизированная перемежающаяся принудительная вентиляция легких</w:t>
            </w:r>
          </w:p>
        </w:tc>
      </w:tr>
    </w:tbl>
    <w:p w14:paraId="17E8875D" w14:textId="77777777" w:rsidR="0098416F" w:rsidRPr="002F3ECC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4E9DB2D5" w14:textId="77777777" w:rsidR="0098416F" w:rsidRPr="002F3ECC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Отнесение к данной КСГ производится в следующих случаях:</w:t>
      </w:r>
    </w:p>
    <w:p w14:paraId="12E26A20" w14:textId="77777777" w:rsidR="0098416F" w:rsidRPr="002F3ECC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- если новорожденный ребенок характеризуется нормальной массой тела при рождении, но страдает заболеванием, требующем использования искусственной вентиляции легких. В этом случае критерием новорожденности является возраст не более 28 дней;</w:t>
      </w:r>
    </w:p>
    <w:p w14:paraId="130E11D0" w14:textId="77777777" w:rsidR="0098416F" w:rsidRPr="002F3ECC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- если ребенок имел при рождении низкую массу тела, но госпитализируется по поводу другого заболевания, требующего использования искусственной вентиляции легких. В этом случае отнесение к данной группе может производиться в период не более 90 дней со дня рождения; должен быть указан основной диагноз (являющийся поводом к госпитализации) и дополнительный диагноз – недоношенность (обозначается кодами МКБ 10 диагноза P05.0, P05.1, P05.2, P05.9, P07.0, P07.1, P07.2, P07.3).</w:t>
      </w:r>
    </w:p>
    <w:p w14:paraId="1DCE1748" w14:textId="77777777" w:rsidR="0098416F" w:rsidRPr="002F3ECC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065FD9E9" w14:textId="77777777" w:rsidR="0098416F" w:rsidRPr="002F3ECC" w:rsidRDefault="0098416F" w:rsidP="0098416F">
      <w:pPr>
        <w:widowControl w:val="0"/>
        <w:autoSpaceDE w:val="0"/>
        <w:autoSpaceDN w:val="0"/>
        <w:spacing w:after="0"/>
        <w:jc w:val="center"/>
        <w:rPr>
          <w:b/>
          <w:color w:val="000000" w:themeColor="text1"/>
        </w:rPr>
      </w:pPr>
      <w:r w:rsidRPr="002F3ECC">
        <w:rPr>
          <w:b/>
          <w:color w:val="000000" w:themeColor="text1"/>
        </w:rPr>
        <w:t>Алгоритм формирования группы:</w:t>
      </w:r>
    </w:p>
    <w:p w14:paraId="26376E54" w14:textId="77777777" w:rsidR="0098416F" w:rsidRPr="002F3ECC" w:rsidRDefault="0098416F" w:rsidP="0098416F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37904636" w14:textId="77777777" w:rsidR="0098416F" w:rsidRPr="002F3ECC" w:rsidRDefault="00E36BB7" w:rsidP="0098416F">
      <w:pPr>
        <w:widowControl w:val="0"/>
        <w:autoSpaceDE w:val="0"/>
        <w:autoSpaceDN w:val="0"/>
        <w:spacing w:after="0"/>
        <w:rPr>
          <w:color w:val="000000" w:themeColor="text1"/>
        </w:rPr>
      </w:pPr>
      <w:r>
        <w:pict w14:anchorId="42092368">
          <v:group id="Группа 205" o:spid="_x0000_s1548" style="width:477.15pt;height:155.75pt;mso-position-horizontal-relative:char;mso-position-vertical-relative:line" coordorigin=",-950" coordsize="59650,21300">
            <o:lock v:ext="edit" rotation="t" position="t"/>
            <v:shape id="Соединительная линия уступом 206" o:spid="_x0000_s1549" type="#_x0000_t34" style="position:absolute;left:25874;top:10558;width:6508;height:401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" strokeweight="1.5pt">
              <v:stroke endarrow="block"/>
            </v:shape>
            <v:group id="Группа 207" o:spid="_x0000_s1550" style="position:absolute;top:-950;width:59650;height:21300" coordorigin=",-950" coordsize="59650,21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<v:shape id="Надпись 217" o:spid="_x0000_s1551" type="#_x0000_t202" style="position:absolute;left:1488;top:401;width:28840;height:2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" stroked="f" strokeweight=".5pt">
                <v:textbox>
                  <w:txbxContent>
                    <w:p w14:paraId="6D82333A" w14:textId="77777777" w:rsidR="0098416F" w:rsidRPr="004D0469" w:rsidRDefault="0098416F" w:rsidP="0098416F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4D0469">
                        <w:rPr>
                          <w:b/>
                          <w:sz w:val="20"/>
                          <w:szCs w:val="20"/>
                        </w:rPr>
                        <w:t>Критерии группировки</w:t>
                      </w:r>
                    </w:p>
                  </w:txbxContent>
                </v:textbox>
              </v:shape>
              <v:shape id="Надпись 219" o:spid="_x0000_s1552" type="#_x0000_t202" style="position:absolute;left:34591;top:-950;width:10739;height:5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" stroked="f" strokeweight=".5pt">
                <v:textbox>
                  <w:txbxContent>
                    <w:p w14:paraId="529B41B1" w14:textId="77777777" w:rsidR="0098416F" w:rsidRPr="004D0469" w:rsidRDefault="0098416F" w:rsidP="0098416F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4D0469">
                        <w:rPr>
                          <w:b/>
                          <w:sz w:val="20"/>
                          <w:szCs w:val="20"/>
                        </w:rPr>
                        <w:t>Алгоритм группировки</w:t>
                      </w:r>
                    </w:p>
                  </w:txbxContent>
                </v:textbox>
              </v:shape>
              <v:shape id="Надпись 220" o:spid="_x0000_s1553" type="#_x0000_t202" style="position:absolute;left:48911;top:-950;width:10739;height:49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" stroked="f" strokeweight=".5pt">
                <v:textbox>
                  <w:txbxContent>
                    <w:p w14:paraId="48F95178" w14:textId="77777777" w:rsidR="0098416F" w:rsidRPr="004D0469" w:rsidRDefault="0098416F" w:rsidP="0098416F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4D0469">
                        <w:rPr>
                          <w:b/>
                          <w:sz w:val="20"/>
                          <w:szCs w:val="20"/>
                        </w:rPr>
                        <w:t>Итог группировки</w:t>
                      </w:r>
                    </w:p>
                  </w:txbxContent>
                </v:textbox>
              </v:shape>
              <v:line id="Прямая соединительная линия 221" o:spid="_x0000_s1554" style="position:absolute;flip:y;visibility:visible;mso-wrap-style:square" from="86,4572" to="59641,4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" strokeweight="1.5pt">
                <v:stroke dashstyle="longDash" joinstyle="miter"/>
              </v:line>
              <v:rect id="Прямоугольник 222" o:spid="_x0000_s1555" style="position:absolute;left:2674;top:12594;width:10257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" fillcolor="#e2f0d9" strokeweight="1.5pt">
                <v:textbox inset="0,0,0,0">
                  <w:txbxContent>
                    <w:p w14:paraId="52CA6186" w14:textId="77777777" w:rsidR="0098416F" w:rsidRPr="004D0469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4D0469">
                        <w:rPr>
                          <w:b/>
                          <w:sz w:val="18"/>
                          <w:szCs w:val="18"/>
                        </w:rPr>
                        <w:t>Код Номенклатуры</w:t>
                      </w:r>
                    </w:p>
                  </w:txbxContent>
                </v:textbox>
              </v:rect>
              <v:rect id="Прямоугольник 223" o:spid="_x0000_s1556" style="position:absolute;left:18324;top:12598;width:755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" fillcolor="#e2f0d9" strokeweight="1.5pt">
                <v:textbox inset="0,0,0,0">
                  <w:txbxContent>
                    <w:p w14:paraId="2421F127" w14:textId="77777777" w:rsidR="0098416F" w:rsidRPr="004D0469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4D0469">
                        <w:rPr>
                          <w:b/>
                          <w:sz w:val="18"/>
                          <w:szCs w:val="18"/>
                        </w:rPr>
                        <w:t>Возраст</w:t>
                      </w:r>
                    </w:p>
                  </w:txbxContent>
                </v:textbox>
              </v:rect>
              <v:rect id="Прямоугольник 224" o:spid="_x0000_s1557" style="position:absolute;left:32382;top:6702;width:15966;height:7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" fillcolor="#e2f0d9" strokeweight="1.5pt">
                <v:textbox inset="0,0,0,0">
                  <w:txbxContent>
                    <w:p w14:paraId="70EE82E4" w14:textId="77777777" w:rsidR="0098416F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EB763D">
                        <w:rPr>
                          <w:b/>
                          <w:sz w:val="18"/>
                          <w:szCs w:val="18"/>
                        </w:rPr>
                        <w:t>A16.09.011.002, A16.09.011.003, A16.09.011.004 + возраст</w:t>
                      </w:r>
                    </w:p>
                    <w:p w14:paraId="09205DC4" w14:textId="77777777" w:rsidR="0098416F" w:rsidRPr="00EB763D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EB763D">
                        <w:rPr>
                          <w:b/>
                          <w:sz w:val="18"/>
                          <w:szCs w:val="18"/>
                        </w:rPr>
                        <w:t>&lt;=28 дней</w:t>
                      </w:r>
                    </w:p>
                  </w:txbxContent>
                </v:textbox>
              </v:rect>
              <v:rect id="Прямоугольник 226" o:spid="_x0000_s1558" style="position:absolute;left:32382;top:14490;width:16045;height:58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" fillcolor="#e2f0d9" strokeweight="1.5pt">
                <v:textbox inset="0,0,0,0">
                  <w:txbxContent>
                    <w:p w14:paraId="2B2A6881" w14:textId="77777777" w:rsidR="0098416F" w:rsidRPr="00EB763D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EB763D">
                        <w:rPr>
                          <w:b/>
                          <w:sz w:val="18"/>
                          <w:szCs w:val="18"/>
                        </w:rPr>
                        <w:t>&lt; 90 дней с диагнозами Р05.0, Р05.1, Р05.2, Р05.9, Р07.0, Р07.1, Р07.2, Р07.3</w:t>
                      </w:r>
                    </w:p>
                  </w:txbxContent>
                </v:textbox>
              </v:rect>
              <v:shape id="Прямая со стрелкой 228" o:spid="_x0000_s1559" type="#_x0000_t32" style="position:absolute;top:14492;width:26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" strokeweight="1.5pt">
                <v:stroke endarrow="block" joinstyle="miter"/>
              </v:shape>
              <v:shape id="Прямая со стрелкой 229" o:spid="_x0000_s1560" type="#_x0000_t32" style="position:absolute;left:12939;top:14576;width:5385;height: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" strokeweight="1.5pt">
                <v:stroke endarrow="block" joinstyle="miter"/>
              </v:shape>
              <v:shape id="Соединительная линия уступом 230" o:spid="_x0000_s1561" type="#_x0000_t34" style="position:absolute;left:25874;top:14576;width:6508;height:38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" strokeweight="1.5pt">
                <v:stroke endarrow="block"/>
              </v:shape>
              <v:shape id="Соединительная линия уступом 233" o:spid="_x0000_s1562" type="#_x0000_t33" style="position:absolute;left:48427;top:12594;width:6503;height:580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" strokeweight="1.5pt">
                <v:stroke endarrow="block"/>
              </v:shape>
              <v:rect id="Прямоугольник 235" o:spid="_x0000_s1563" style="position:absolute;left:52209;top:8638;width:5442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" strokeweight="1.5pt">
                <v:textbox inset="0,0,0,0">
                  <w:txbxContent>
                    <w:p w14:paraId="051407D9" w14:textId="77777777" w:rsidR="0098416F" w:rsidRPr="00EB763D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EB763D">
                        <w:rPr>
                          <w:b/>
                          <w:sz w:val="18"/>
                          <w:szCs w:val="18"/>
                        </w:rPr>
                        <w:t>КСГ st17.003</w:t>
                      </w:r>
                    </w:p>
                  </w:txbxContent>
                </v:textbox>
              </v:rect>
              <v:shape id="Прямая со стрелкой 236" o:spid="_x0000_s1564" type="#_x0000_t32" style="position:absolute;left:48348;top:10558;width:3861;height: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" strokeweight="1.5pt">
                <v:stroke endarrow="block" joinstyle="miter"/>
              </v:shape>
            </v:group>
            <w10:anchorlock/>
          </v:group>
        </w:pict>
      </w:r>
    </w:p>
    <w:p w14:paraId="34E25A36" w14:textId="77777777" w:rsidR="0098416F" w:rsidRPr="002F3ECC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6AABA63A" w14:textId="77777777" w:rsidR="0098416F" w:rsidRPr="002F3ECC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Также с учетом возраста формируется ряд других КСГ, классификационным критерием группировки также является возраст – менее 18 лет (код 5).</w:t>
      </w:r>
    </w:p>
    <w:p w14:paraId="5614EC64" w14:textId="77777777" w:rsidR="0098416F" w:rsidRPr="002F3ECC" w:rsidRDefault="0098416F" w:rsidP="0098416F">
      <w:pPr>
        <w:widowControl w:val="0"/>
        <w:autoSpaceDE w:val="0"/>
        <w:autoSpaceDN w:val="0"/>
        <w:spacing w:before="120" w:after="0"/>
        <w:ind w:firstLine="567"/>
        <w:jc w:val="both"/>
        <w:rPr>
          <w:i/>
          <w:color w:val="000000" w:themeColor="text1"/>
        </w:rPr>
      </w:pPr>
      <w:r w:rsidRPr="002F3ECC">
        <w:rPr>
          <w:b/>
          <w:i/>
          <w:color w:val="000000" w:themeColor="text1"/>
        </w:rPr>
        <w:t>Внимание:</w:t>
      </w:r>
      <w:r w:rsidRPr="002F3ECC">
        <w:rPr>
          <w:i/>
          <w:color w:val="000000" w:themeColor="text1"/>
        </w:rPr>
        <w:t xml:space="preserve"> на листе «</w:t>
      </w:r>
      <w:proofErr w:type="spellStart"/>
      <w:r w:rsidRPr="002F3ECC">
        <w:rPr>
          <w:i/>
          <w:color w:val="000000" w:themeColor="text1"/>
        </w:rPr>
        <w:t>Группировщик</w:t>
      </w:r>
      <w:proofErr w:type="spellEnd"/>
      <w:r w:rsidRPr="002F3ECC">
        <w:rPr>
          <w:i/>
          <w:color w:val="000000" w:themeColor="text1"/>
        </w:rPr>
        <w:t xml:space="preserve">» возраст до 18 лет кодируется кодом 5 в столбец «Возраст». Для «взрослых» КСГ код возраста установлен 6. Для КСГ, не имеющих отметки о возрасте в </w:t>
      </w:r>
      <w:proofErr w:type="spellStart"/>
      <w:r w:rsidRPr="002F3ECC">
        <w:rPr>
          <w:i/>
          <w:color w:val="000000" w:themeColor="text1"/>
        </w:rPr>
        <w:t>Группировщике</w:t>
      </w:r>
      <w:proofErr w:type="spellEnd"/>
      <w:r w:rsidRPr="002F3ECC">
        <w:rPr>
          <w:i/>
          <w:color w:val="000000" w:themeColor="text1"/>
        </w:rPr>
        <w:t>, отнесение осуществляется без учета возраста.</w:t>
      </w:r>
    </w:p>
    <w:p w14:paraId="7BBD92B0" w14:textId="77777777" w:rsidR="0098416F" w:rsidRPr="002F3ECC" w:rsidRDefault="0098416F" w:rsidP="0098416F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32B16C64" w14:textId="77777777" w:rsidR="0098416F" w:rsidRPr="002F3ECC" w:rsidRDefault="0098416F" w:rsidP="0098416F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5B97F4F2" w14:textId="77777777" w:rsidR="0098416F" w:rsidRPr="002F3ECC" w:rsidRDefault="0098416F" w:rsidP="0098416F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6F9CBFBA" w14:textId="77777777" w:rsidR="0098416F" w:rsidRPr="002F3ECC" w:rsidRDefault="0098416F" w:rsidP="0098416F">
      <w:pPr>
        <w:widowControl w:val="0"/>
        <w:autoSpaceDE w:val="0"/>
        <w:autoSpaceDN w:val="0"/>
        <w:spacing w:after="0"/>
        <w:jc w:val="center"/>
        <w:rPr>
          <w:b/>
          <w:color w:val="000000" w:themeColor="text1"/>
        </w:rPr>
      </w:pPr>
      <w:r w:rsidRPr="002F3ECC">
        <w:rPr>
          <w:b/>
          <w:color w:val="000000" w:themeColor="text1"/>
        </w:rPr>
        <w:t>Универсальный алгоритм формирования группы с учетом возраста:</w:t>
      </w:r>
    </w:p>
    <w:p w14:paraId="6B743E46" w14:textId="77777777" w:rsidR="0098416F" w:rsidRPr="002F3ECC" w:rsidRDefault="0098416F" w:rsidP="0098416F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6585FF6F" w14:textId="77777777" w:rsidR="0098416F" w:rsidRPr="002F3ECC" w:rsidRDefault="00E36BB7" w:rsidP="0098416F">
      <w:pPr>
        <w:widowControl w:val="0"/>
        <w:autoSpaceDE w:val="0"/>
        <w:autoSpaceDN w:val="0"/>
        <w:spacing w:after="0"/>
        <w:rPr>
          <w:color w:val="000000" w:themeColor="text1"/>
        </w:rPr>
      </w:pPr>
      <w:r>
        <w:rPr>
          <w:noProof/>
        </w:rPr>
        <w:lastRenderedPageBreak/>
        <w:pict w14:anchorId="4EA78ED2">
          <v:rect id="_x0000_s1614" style="position:absolute;left:0;text-align:left;margin-left:398.1pt;margin-top:116.25pt;width:57.95pt;height:31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" strokeweight="1.5pt">
            <v:textbox inset="0,0,0,0">
              <w:txbxContent>
                <w:p w14:paraId="2D2B1CDC" w14:textId="77777777" w:rsidR="0098416F" w:rsidRPr="003012C8" w:rsidRDefault="0098416F" w:rsidP="0098416F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012C8">
                    <w:rPr>
                      <w:b/>
                      <w:sz w:val="18"/>
                      <w:szCs w:val="18"/>
                    </w:rPr>
                    <w:t>Детская КСГ</w:t>
                  </w:r>
                </w:p>
              </w:txbxContent>
            </v:textbox>
          </v:rect>
        </w:pict>
      </w:r>
      <w:r>
        <w:rPr>
          <w:noProof/>
        </w:rPr>
        <w:pict w14:anchorId="0D1EEBF4">
          <v:shape id="_x0000_s1616" type="#_x0000_t32" style="position:absolute;left:0;text-align:left;margin-left:340.15pt;margin-top:132.1pt;width:57.9pt;height: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" strokeweight="1.5pt">
            <v:stroke endarrow="block" joinstyle="miter"/>
          </v:shape>
        </w:pict>
      </w:r>
      <w:r>
        <w:pict w14:anchorId="73A01994">
          <v:group id="Группа 268" o:spid="_x0000_s1532" style="width:468.95pt;height:147.4pt;mso-position-horizontal-relative:char;mso-position-vertical-relative:line" coordorigin="86" coordsize="59564,18747">
            <o:lock v:ext="edit" rotation="t" position="t"/>
            <v:shape id="Соединительная линия уступом 269" o:spid="_x0000_s1533" type="#_x0000_t34" style="position:absolute;left:26192;top:9871;width:6190;height:35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" strokeweight="1.5pt">
              <v:stroke endarrow="block"/>
            </v:shape>
            <v:group id="Группа 270" o:spid="_x0000_s1534" style="position:absolute;left:86;width:59564;height:18747" coordorigin="86" coordsize="59564,18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<v:shape id="Надпись 272" o:spid="_x0000_s1535" type="#_x0000_t202" style="position:absolute;left:1991;top:787;width:28349;height:2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" stroked="f" strokeweight=".5pt">
                <v:textbox>
                  <w:txbxContent>
                    <w:p w14:paraId="736315A7" w14:textId="77777777" w:rsidR="0098416F" w:rsidRPr="003012C8" w:rsidRDefault="0098416F" w:rsidP="0098416F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012C8">
                        <w:rPr>
                          <w:b/>
                          <w:sz w:val="20"/>
                          <w:szCs w:val="20"/>
                        </w:rPr>
                        <w:t>Критерии группировки</w:t>
                      </w:r>
                    </w:p>
                  </w:txbxContent>
                </v:textbox>
              </v:shape>
              <v:shape id="Надпись 273" o:spid="_x0000_s1536" type="#_x0000_t202" style="position:absolute;left:32842;top:172;width:10739;height:4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" stroked="f" strokeweight=".5pt">
                <v:textbox>
                  <w:txbxContent>
                    <w:p w14:paraId="036ED2F5" w14:textId="77777777" w:rsidR="0098416F" w:rsidRPr="003012C8" w:rsidRDefault="0098416F" w:rsidP="0098416F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012C8">
                        <w:rPr>
                          <w:b/>
                          <w:sz w:val="20"/>
                          <w:szCs w:val="20"/>
                        </w:rPr>
                        <w:t>Алгоритм группировки</w:t>
                      </w:r>
                    </w:p>
                  </w:txbxContent>
                </v:textbox>
              </v:shape>
              <v:shape id="Надпись 274" o:spid="_x0000_s1537" type="#_x0000_t202" style="position:absolute;left:48911;width:10739;height:4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" stroked="f" strokeweight=".5pt">
                <v:textbox>
                  <w:txbxContent>
                    <w:p w14:paraId="03238120" w14:textId="77777777" w:rsidR="0098416F" w:rsidRPr="003012C8" w:rsidRDefault="0098416F" w:rsidP="0098416F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012C8">
                        <w:rPr>
                          <w:b/>
                          <w:sz w:val="20"/>
                          <w:szCs w:val="20"/>
                        </w:rPr>
                        <w:t>Итог группировки</w:t>
                      </w:r>
                    </w:p>
                  </w:txbxContent>
                </v:textbox>
              </v:shape>
              <v:line id="Прямая соединительная линия 275" o:spid="_x0000_s1538" style="position:absolute;flip:y;visibility:visible;mso-wrap-style:square" from="86,4572" to="59641,4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" strokeweight="1.5pt">
                <v:stroke dashstyle="longDash" joinstyle="miter"/>
              </v:line>
              <v:rect id="Прямоугольник 276" o:spid="_x0000_s1539" style="position:absolute;left:3000;top:11496;width:10257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" fillcolor="#e2f0d9" strokeweight="1.5pt">
                <v:textbox inset="0,0,0,0">
                  <w:txbxContent>
                    <w:p w14:paraId="7720AF12" w14:textId="77777777" w:rsidR="0098416F" w:rsidRPr="003012C8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012C8">
                        <w:rPr>
                          <w:b/>
                          <w:sz w:val="18"/>
                          <w:szCs w:val="18"/>
                        </w:rPr>
                        <w:t>Диагноз МКБ 10 или код услуги</w:t>
                      </w:r>
                    </w:p>
                  </w:txbxContent>
                </v:textbox>
              </v:rect>
              <v:rect id="Прямоугольник 277" o:spid="_x0000_s1540" style="position:absolute;left:18642;top:11483;width:755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" fillcolor="#e2f0d9" strokeweight="1.5pt">
                <v:textbox inset="0,0,0,0">
                  <w:txbxContent>
                    <w:p w14:paraId="7EC903E5" w14:textId="77777777" w:rsidR="0098416F" w:rsidRPr="003012C8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012C8">
                        <w:rPr>
                          <w:b/>
                          <w:sz w:val="18"/>
                          <w:szCs w:val="18"/>
                        </w:rPr>
                        <w:t>Возраст</w:t>
                      </w:r>
                    </w:p>
                  </w:txbxContent>
                </v:textbox>
              </v:rect>
              <v:rect id="Прямоугольник 278" o:spid="_x0000_s1541" style="position:absolute;left:32382;top:8069;width:10801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" fillcolor="#e2f0d9" strokeweight="1.5pt">
                <v:textbox inset="0,0,0,0">
                  <w:txbxContent>
                    <w:p w14:paraId="2ECA7A21" w14:textId="77777777" w:rsidR="0098416F" w:rsidRPr="003012C8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012C8">
                        <w:rPr>
                          <w:b/>
                          <w:sz w:val="18"/>
                          <w:szCs w:val="18"/>
                        </w:rPr>
                        <w:t>&gt; 18 лет</w:t>
                      </w:r>
                    </w:p>
                  </w:txbxContent>
                </v:textbox>
              </v:rect>
              <v:rect id="Прямоугольник 279" o:spid="_x0000_s1542" style="position:absolute;left:32382;top:15143;width:10801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" fillcolor="#e2f0d9" strokeweight="1.5pt">
                <v:textbox inset="0,0,0,0">
                  <w:txbxContent>
                    <w:p w14:paraId="53894E6C" w14:textId="77777777" w:rsidR="0098416F" w:rsidRPr="003012C8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012C8">
                        <w:rPr>
                          <w:b/>
                          <w:sz w:val="18"/>
                          <w:szCs w:val="18"/>
                        </w:rPr>
                        <w:t>≤ 18 лет</w:t>
                      </w:r>
                    </w:p>
                  </w:txbxContent>
                </v:textbox>
              </v:rect>
              <v:shape id="Прямая со стрелкой 280" o:spid="_x0000_s1543" type="#_x0000_t32" style="position:absolute;left:377;top:13616;width:26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" strokeweight="1.5pt">
                <v:stroke endarrow="block" joinstyle="miter"/>
              </v:shape>
              <v:shape id="Прямая со стрелкой 281" o:spid="_x0000_s1544" type="#_x0000_t32" style="position:absolute;left:13257;top:13461;width:5385;height: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" strokeweight="1.5pt">
                <v:stroke endarrow="block" joinstyle="miter"/>
              </v:shape>
              <v:shape id="Соединительная линия уступом 282" o:spid="_x0000_s1545" type="#_x0000_t34" style="position:absolute;left:26192;top:13461;width:6190;height:348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" strokeweight="1.5pt">
                <v:stroke endarrow="block"/>
              </v:shape>
              <v:rect id="Rectangle 62" o:spid="_x0000_s1546" style="position:absolute;left:50539;top:7921;width:736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" strokeweight="1.5pt">
                <v:textbox inset="0,0,0,0">
                  <w:txbxContent>
                    <w:p w14:paraId="6BA819D9" w14:textId="77777777" w:rsidR="0098416F" w:rsidRPr="003012C8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012C8">
                        <w:rPr>
                          <w:b/>
                          <w:sz w:val="18"/>
                          <w:szCs w:val="18"/>
                        </w:rPr>
                        <w:t>Взрослая КСГ</w:t>
                      </w:r>
                    </w:p>
                  </w:txbxContent>
                </v:textbox>
              </v:rect>
              <v:shape id="AutoShape 63" o:spid="_x0000_s1547" type="#_x0000_t32" style="position:absolute;left:43183;top:9871;width:7356;height: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" strokeweight="1.5pt">
                <v:stroke endarrow="block" joinstyle="miter"/>
              </v:shape>
            </v:group>
            <w10:anchorlock/>
          </v:group>
        </w:pict>
      </w:r>
    </w:p>
    <w:p w14:paraId="60A536D7" w14:textId="77777777" w:rsidR="0098416F" w:rsidRPr="002F3ECC" w:rsidRDefault="0098416F" w:rsidP="0098416F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3D35B710" w14:textId="77777777" w:rsidR="0098416F" w:rsidRPr="002F3ECC" w:rsidRDefault="0098416F" w:rsidP="0098416F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50BCBC4D" w14:textId="77777777" w:rsidR="0098416F" w:rsidRPr="002F3ECC" w:rsidRDefault="0098416F" w:rsidP="0098416F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2F3ECC">
        <w:rPr>
          <w:rFonts w:ascii="Times New Roman" w:hAnsi="Times New Roman"/>
          <w:b/>
          <w:color w:val="000000" w:themeColor="text1"/>
          <w:sz w:val="28"/>
        </w:rPr>
        <w:t>2. Группы, формируемые с учетом пола</w:t>
      </w:r>
    </w:p>
    <w:p w14:paraId="7390A77E" w14:textId="77777777" w:rsidR="0098416F" w:rsidRPr="002F3ECC" w:rsidRDefault="0098416F" w:rsidP="0098416F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0F767E98" w14:textId="77777777" w:rsidR="0098416F" w:rsidRPr="002F3ECC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Формирование КСГ в зависимости от пола осуществляется применительно к следующим КСГ:</w:t>
      </w:r>
    </w:p>
    <w:p w14:paraId="4FE33D66" w14:textId="77777777" w:rsidR="0098416F" w:rsidRPr="002F3ECC" w:rsidRDefault="0098416F" w:rsidP="0098416F">
      <w:pPr>
        <w:widowControl w:val="0"/>
        <w:autoSpaceDE w:val="0"/>
        <w:autoSpaceDN w:val="0"/>
        <w:spacing w:after="0"/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242"/>
        <w:gridCol w:w="8647"/>
      </w:tblGrid>
      <w:tr w:rsidR="0098416F" w:rsidRPr="00492AEB" w14:paraId="09C0C629" w14:textId="77777777" w:rsidTr="004531B2">
        <w:trPr>
          <w:cantSplit/>
          <w:trHeight w:val="651"/>
          <w:tblHeader/>
          <w:jc w:val="center"/>
        </w:trPr>
        <w:tc>
          <w:tcPr>
            <w:tcW w:w="1242" w:type="dxa"/>
            <w:shd w:val="clear" w:color="auto" w:fill="FFFFFF" w:themeFill="background1"/>
            <w:vAlign w:val="center"/>
          </w:tcPr>
          <w:p w14:paraId="5BB74406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2F3ECC">
              <w:rPr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14:paraId="20B98F72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2F3ECC">
              <w:rPr>
                <w:b/>
                <w:color w:val="000000" w:themeColor="text1"/>
                <w:sz w:val="24"/>
              </w:rPr>
              <w:t>Наименование КСГ</w:t>
            </w:r>
          </w:p>
        </w:tc>
      </w:tr>
      <w:tr w:rsidR="0098416F" w:rsidRPr="00492AEB" w14:paraId="6A7DF2D4" w14:textId="77777777" w:rsidTr="004531B2">
        <w:trPr>
          <w:cantSplit/>
          <w:trHeight w:val="755"/>
          <w:jc w:val="center"/>
        </w:trPr>
        <w:tc>
          <w:tcPr>
            <w:tcW w:w="1242" w:type="dxa"/>
            <w:shd w:val="clear" w:color="auto" w:fill="FFFFFF" w:themeFill="background1"/>
            <w:vAlign w:val="center"/>
          </w:tcPr>
          <w:p w14:paraId="437EB9C8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st02.009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14:paraId="6FAA11E8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Другие болезни, врожденные аномалии, повреждения женских половых органов</w:t>
            </w:r>
          </w:p>
        </w:tc>
      </w:tr>
      <w:tr w:rsidR="0098416F" w:rsidRPr="00492AEB" w14:paraId="5223E090" w14:textId="77777777" w:rsidTr="004531B2">
        <w:trPr>
          <w:cantSplit/>
          <w:trHeight w:val="709"/>
          <w:jc w:val="center"/>
        </w:trPr>
        <w:tc>
          <w:tcPr>
            <w:tcW w:w="1242" w:type="dxa"/>
            <w:shd w:val="clear" w:color="auto" w:fill="FFFFFF" w:themeFill="background1"/>
            <w:vAlign w:val="center"/>
          </w:tcPr>
          <w:p w14:paraId="7CD9B176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st30.005</w:t>
            </w:r>
          </w:p>
        </w:tc>
        <w:tc>
          <w:tcPr>
            <w:tcW w:w="8647" w:type="dxa"/>
            <w:shd w:val="clear" w:color="auto" w:fill="FFFFFF" w:themeFill="background1"/>
            <w:vAlign w:val="center"/>
          </w:tcPr>
          <w:p w14:paraId="467A0523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Другие болезни, врожденные аномалии, повреждения мочевой системы и мужских половых органов</w:t>
            </w:r>
          </w:p>
        </w:tc>
      </w:tr>
    </w:tbl>
    <w:p w14:paraId="456ACDC7" w14:textId="77777777" w:rsidR="0098416F" w:rsidRPr="002F3ECC" w:rsidRDefault="0098416F" w:rsidP="0098416F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2D65207D" w14:textId="77777777" w:rsidR="0098416F" w:rsidRPr="002F3ECC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>Классификационным критерием группировки также является пол (мужской, женский).</w:t>
      </w:r>
    </w:p>
    <w:p w14:paraId="1B9C230B" w14:textId="77777777" w:rsidR="0098416F" w:rsidRPr="002F3ECC" w:rsidRDefault="0098416F" w:rsidP="0098416F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4FF92959" w14:textId="77777777" w:rsidR="0098416F" w:rsidRPr="002F3ECC" w:rsidRDefault="0098416F" w:rsidP="0098416F">
      <w:pPr>
        <w:widowControl w:val="0"/>
        <w:autoSpaceDE w:val="0"/>
        <w:autoSpaceDN w:val="0"/>
        <w:spacing w:after="0"/>
        <w:jc w:val="center"/>
        <w:rPr>
          <w:b/>
          <w:color w:val="000000" w:themeColor="text1"/>
        </w:rPr>
      </w:pPr>
      <w:r w:rsidRPr="002F3ECC">
        <w:rPr>
          <w:b/>
          <w:color w:val="000000" w:themeColor="text1"/>
        </w:rPr>
        <w:t>Алгоритм формирования групп с учетом пола:</w:t>
      </w:r>
    </w:p>
    <w:p w14:paraId="24B418B2" w14:textId="77777777" w:rsidR="0098416F" w:rsidRPr="002F3ECC" w:rsidRDefault="0098416F" w:rsidP="0098416F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2C242494" w14:textId="77777777" w:rsidR="0098416F" w:rsidRPr="002F3ECC" w:rsidRDefault="00E36BB7" w:rsidP="0098416F">
      <w:pPr>
        <w:widowControl w:val="0"/>
        <w:autoSpaceDE w:val="0"/>
        <w:autoSpaceDN w:val="0"/>
        <w:spacing w:after="0"/>
        <w:rPr>
          <w:color w:val="000000" w:themeColor="text1"/>
        </w:rPr>
      </w:pPr>
      <w:r>
        <w:rPr>
          <w:noProof/>
        </w:rPr>
        <w:pict w14:anchorId="421F4435">
          <v:rect id="_x0000_s1618" style="position:absolute;left:0;text-align:left;margin-left:397.2pt;margin-top:117.7pt;width:57.9pt;height:31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" fillcolor="window" strokecolor="windowText" strokeweight="1.5pt">
            <v:path arrowok="t"/>
            <v:textbox inset="0,0,0,0">
              <w:txbxContent>
                <w:p w14:paraId="03D4A7E2" w14:textId="77777777" w:rsidR="0098416F" w:rsidRPr="00340901" w:rsidRDefault="0098416F" w:rsidP="0098416F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340901">
                    <w:rPr>
                      <w:b/>
                      <w:sz w:val="18"/>
                      <w:szCs w:val="18"/>
                    </w:rPr>
                    <w:t>КСГ st30.005</w:t>
                  </w:r>
                </w:p>
              </w:txbxContent>
            </v:textbox>
          </v:rect>
        </w:pict>
      </w:r>
      <w:r>
        <w:rPr>
          <w:noProof/>
        </w:rPr>
        <w:pict w14:anchorId="44888696">
          <v:shape id="_x0000_s1619" type="#_x0000_t32" style="position:absolute;left:0;text-align:left;margin-left:360.75pt;margin-top:132.65pt;width:36.6pt;height: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" strokecolor="windowText" strokeweight="1.5pt">
            <v:stroke endarrow="block" joinstyle="miter"/>
            <o:lock v:ext="edit" shapetype="f"/>
          </v:shape>
        </w:pict>
      </w:r>
      <w:r>
        <w:pict w14:anchorId="600249EF">
          <v:group id="Группа 25" o:spid="_x0000_s1516" style="width:468.95pt;height:140pt;mso-position-horizontal-relative:char;mso-position-vertical-relative:line" coordorigin="86" coordsize="59564,18747">
            <o:lock v:ext="edit" rotation="t" position="t"/>
            <v:shape id="Соединительная линия уступом 27" o:spid="_x0000_s1517" type="#_x0000_t34" style="position:absolute;left:26192;top:9871;width:6190;height:35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" strokeweight="1.5pt">
              <v:stroke endarrow="block"/>
            </v:shape>
            <v:group id="Группа 225" o:spid="_x0000_s1518" style="position:absolute;left:86;width:59564;height:18747" coordorigin="86" coordsize="59564,18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<v:shape id="Надпись 231" o:spid="_x0000_s1519" type="#_x0000_t202" style="position:absolute;left:1039;top:1199;width:29301;height:2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" stroked="f" strokeweight=".5pt">
                <v:textbox>
                  <w:txbxContent>
                    <w:p w14:paraId="7FF25EA1" w14:textId="77777777" w:rsidR="0098416F" w:rsidRPr="00340901" w:rsidRDefault="0098416F" w:rsidP="0098416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40901">
                        <w:rPr>
                          <w:b/>
                          <w:sz w:val="20"/>
                          <w:szCs w:val="20"/>
                        </w:rPr>
                        <w:t>Критерии группировки</w:t>
                      </w:r>
                    </w:p>
                  </w:txbxContent>
                </v:textbox>
              </v:shape>
              <v:shape id="Надпись 232" o:spid="_x0000_s1520" type="#_x0000_t202" style="position:absolute;left:33857;top:179;width:10739;height:4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" stroked="f" strokeweight=".5pt">
                <v:textbox>
                  <w:txbxContent>
                    <w:p w14:paraId="031E0E92" w14:textId="77777777" w:rsidR="0098416F" w:rsidRPr="00340901" w:rsidRDefault="0098416F" w:rsidP="0098416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40901">
                        <w:rPr>
                          <w:b/>
                          <w:sz w:val="20"/>
                          <w:szCs w:val="20"/>
                        </w:rPr>
                        <w:t>Алгоритм группировки</w:t>
                      </w:r>
                    </w:p>
                  </w:txbxContent>
                </v:textbox>
              </v:shape>
              <v:shape id="Надпись 234" o:spid="_x0000_s1521" type="#_x0000_t202" style="position:absolute;left:48911;width:10739;height:4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" stroked="f" strokeweight=".5pt">
                <v:textbox>
                  <w:txbxContent>
                    <w:p w14:paraId="2AF999C3" w14:textId="77777777" w:rsidR="0098416F" w:rsidRPr="00340901" w:rsidRDefault="0098416F" w:rsidP="0098416F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40901">
                        <w:rPr>
                          <w:b/>
                          <w:sz w:val="20"/>
                          <w:szCs w:val="20"/>
                        </w:rPr>
                        <w:t>Итог группировки</w:t>
                      </w:r>
                    </w:p>
                  </w:txbxContent>
                </v:textbox>
              </v:shape>
              <v:line id="Прямая соединительная линия 237" o:spid="_x0000_s1522" style="position:absolute;flip:y;visibility:visible;mso-wrap-style:square" from="86,4572" to="59641,4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" strokeweight="1.5pt">
                <v:stroke dashstyle="longDash" joinstyle="miter"/>
              </v:line>
              <v:rect id="Прямоугольник 238" o:spid="_x0000_s1523" style="position:absolute;left:3000;top:11496;width:11002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" fillcolor="#e2f0d9" strokeweight="1.5pt">
                <v:textbox inset="0,0,0,0">
                  <w:txbxContent>
                    <w:p w14:paraId="60D6293B" w14:textId="77777777" w:rsidR="0098416F" w:rsidRPr="00340901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40901">
                        <w:rPr>
                          <w:b/>
                          <w:sz w:val="18"/>
                          <w:szCs w:val="18"/>
                        </w:rPr>
                        <w:t>Диагноз МКБ 10</w:t>
                      </w:r>
                    </w:p>
                  </w:txbxContent>
                </v:textbox>
              </v:rect>
              <v:rect id="Прямоугольник 239" o:spid="_x0000_s1524" style="position:absolute;left:18642;top:11483;width:755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" fillcolor="#e2f0d9" strokeweight="1.5pt">
                <v:textbox inset="0,0,0,0">
                  <w:txbxContent>
                    <w:p w14:paraId="65E90A41" w14:textId="77777777" w:rsidR="0098416F" w:rsidRPr="00340901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40901">
                        <w:rPr>
                          <w:b/>
                          <w:sz w:val="18"/>
                          <w:szCs w:val="18"/>
                        </w:rPr>
                        <w:t>Пол</w:t>
                      </w:r>
                    </w:p>
                  </w:txbxContent>
                </v:textbox>
              </v:rect>
              <v:rect id="Прямоугольник 240" o:spid="_x0000_s1525" style="position:absolute;left:32382;top:8069;width:13509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" fillcolor="#e2f0d9" strokeweight="1.5pt">
                <v:textbox inset="0,0,0,0">
                  <w:txbxContent>
                    <w:p w14:paraId="56AFBF6D" w14:textId="77777777" w:rsidR="0098416F" w:rsidRPr="00340901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40901">
                        <w:rPr>
                          <w:b/>
                          <w:sz w:val="18"/>
                          <w:szCs w:val="18"/>
                        </w:rPr>
                        <w:t>S38.0, S38.2, Т19.9, Т19.8, S30.2 + 1 (Ж)</w:t>
                      </w:r>
                    </w:p>
                  </w:txbxContent>
                </v:textbox>
              </v:rect>
              <v:rect id="Прямоугольник 241" o:spid="_x0000_s1526" style="position:absolute;left:32382;top:15143;width:13430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" fillcolor="#e2f0d9" strokeweight="1.5pt">
                <v:textbox inset="0,0,0,0">
                  <w:txbxContent>
                    <w:p w14:paraId="1E383BC1" w14:textId="77777777" w:rsidR="0098416F" w:rsidRPr="00340901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40901">
                        <w:rPr>
                          <w:b/>
                          <w:sz w:val="18"/>
                          <w:szCs w:val="18"/>
                        </w:rPr>
                        <w:t>S30.2, S38.2, Т19.8 Т19.9 + 2 (М)</w:t>
                      </w:r>
                    </w:p>
                  </w:txbxContent>
                </v:textbox>
              </v:rect>
              <v:shape id="Прямая со стрелкой 242" o:spid="_x0000_s1527" type="#_x0000_t32" style="position:absolute;left:377;top:13616;width:26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" strokeweight="1.5pt">
                <v:stroke endarrow="block" joinstyle="miter"/>
              </v:shape>
              <v:shape id="Прямая со стрелкой 243" o:spid="_x0000_s1528" type="#_x0000_t32" style="position:absolute;left:14002;top:13461;width:4640;height:1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" strokeweight="1.5pt">
                <v:stroke endarrow="block" joinstyle="miter"/>
              </v:shape>
              <v:shape id="Соединительная линия уступом 244" o:spid="_x0000_s1529" type="#_x0000_t34" style="position:absolute;left:26192;top:13461;width:6190;height:348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" strokeweight="1.5pt">
                <v:stroke endarrow="block"/>
              </v:shape>
              <v:rect id="Прямоугольник 246" o:spid="_x0000_s1530" style="position:absolute;left:50539;top:7921;width:736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" strokeweight="1.5pt">
                <v:textbox inset="0,0,0,0">
                  <w:txbxContent>
                    <w:p w14:paraId="6B0CF774" w14:textId="77777777" w:rsidR="0098416F" w:rsidRPr="00340901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340901">
                        <w:rPr>
                          <w:b/>
                          <w:sz w:val="18"/>
                          <w:szCs w:val="18"/>
                        </w:rPr>
                        <w:t>КСГ st02.009</w:t>
                      </w:r>
                    </w:p>
                  </w:txbxContent>
                </v:textbox>
              </v:rect>
              <v:shape id="Прямая со стрелкой 247" o:spid="_x0000_s1531" type="#_x0000_t32" style="position:absolute;left:45891;top:9871;width:4648;height: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" strokeweight="1.5pt">
                <v:stroke endarrow="block" joinstyle="miter"/>
              </v:shape>
            </v:group>
            <w10:anchorlock/>
          </v:group>
        </w:pict>
      </w:r>
    </w:p>
    <w:p w14:paraId="019C1949" w14:textId="77777777" w:rsidR="0098416F" w:rsidRPr="002F3ECC" w:rsidRDefault="0098416F" w:rsidP="0098416F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5C82BEFD" w14:textId="77777777" w:rsidR="0098416F" w:rsidRPr="002F3ECC" w:rsidRDefault="0098416F" w:rsidP="0098416F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2F3ECC">
        <w:rPr>
          <w:rFonts w:ascii="Times New Roman" w:hAnsi="Times New Roman"/>
          <w:b/>
          <w:color w:val="000000" w:themeColor="text1"/>
          <w:sz w:val="28"/>
        </w:rPr>
        <w:t>3. Особенности формирования КСГ акушерско-гинекологического профиля</w:t>
      </w:r>
    </w:p>
    <w:p w14:paraId="1EE5D5F7" w14:textId="77777777" w:rsidR="0098416F" w:rsidRPr="002F3ECC" w:rsidRDefault="0098416F" w:rsidP="0098416F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724E32CE" w14:textId="77777777" w:rsidR="0098416F" w:rsidRPr="002F3ECC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 xml:space="preserve">Отнесение к КСГ st02.003 «Родоразрешение» при любом основном диагнозе класса XV. Беременность, роды и послеродовой период (O00-O99), включенном в данную КСГ, производится при комбинации с любой </w:t>
      </w:r>
      <w:r w:rsidRPr="002F3ECC">
        <w:rPr>
          <w:color w:val="000000" w:themeColor="text1"/>
        </w:rPr>
        <w:br/>
        <w:t>из следующих услуг:</w:t>
      </w:r>
    </w:p>
    <w:p w14:paraId="3CFFED04" w14:textId="77777777" w:rsidR="0098416F" w:rsidRPr="002F3ECC" w:rsidRDefault="0098416F" w:rsidP="0098416F">
      <w:pPr>
        <w:widowControl w:val="0"/>
        <w:autoSpaceDE w:val="0"/>
        <w:autoSpaceDN w:val="0"/>
        <w:spacing w:after="0"/>
        <w:rPr>
          <w:color w:val="000000" w:themeColor="text1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513"/>
      </w:tblGrid>
      <w:tr w:rsidR="0098416F" w:rsidRPr="00492AEB" w14:paraId="164476DB" w14:textId="77777777" w:rsidTr="004531B2">
        <w:trPr>
          <w:trHeight w:val="288"/>
          <w:jc w:val="center"/>
        </w:trPr>
        <w:tc>
          <w:tcPr>
            <w:tcW w:w="2268" w:type="dxa"/>
            <w:vAlign w:val="center"/>
          </w:tcPr>
          <w:p w14:paraId="413486BF" w14:textId="77777777" w:rsidR="0098416F" w:rsidRPr="002F3ECC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B01.001.006</w:t>
            </w:r>
          </w:p>
        </w:tc>
        <w:tc>
          <w:tcPr>
            <w:tcW w:w="7513" w:type="dxa"/>
            <w:vAlign w:val="center"/>
          </w:tcPr>
          <w:p w14:paraId="1722347E" w14:textId="77777777" w:rsidR="0098416F" w:rsidRPr="002F3ECC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Ведение патологических родов врачом-акушером-гинекологом</w:t>
            </w:r>
          </w:p>
        </w:tc>
      </w:tr>
      <w:tr w:rsidR="0098416F" w:rsidRPr="00492AEB" w14:paraId="4A73935C" w14:textId="77777777" w:rsidTr="004531B2">
        <w:trPr>
          <w:trHeight w:val="288"/>
          <w:jc w:val="center"/>
        </w:trPr>
        <w:tc>
          <w:tcPr>
            <w:tcW w:w="2268" w:type="dxa"/>
            <w:vAlign w:val="center"/>
          </w:tcPr>
          <w:p w14:paraId="5B90620F" w14:textId="77777777" w:rsidR="0098416F" w:rsidRPr="002F3ECC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B01.001.009</w:t>
            </w:r>
          </w:p>
        </w:tc>
        <w:tc>
          <w:tcPr>
            <w:tcW w:w="7513" w:type="dxa"/>
            <w:vAlign w:val="center"/>
          </w:tcPr>
          <w:p w14:paraId="4D0EC39F" w14:textId="77777777" w:rsidR="0098416F" w:rsidRPr="002F3ECC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Ведение физиологических родов врачом-акушером-гинекологом</w:t>
            </w:r>
          </w:p>
        </w:tc>
      </w:tr>
      <w:tr w:rsidR="0098416F" w:rsidRPr="00492AEB" w14:paraId="16AEDA8E" w14:textId="77777777" w:rsidTr="004531B2">
        <w:trPr>
          <w:trHeight w:val="288"/>
          <w:jc w:val="center"/>
        </w:trPr>
        <w:tc>
          <w:tcPr>
            <w:tcW w:w="2268" w:type="dxa"/>
            <w:vAlign w:val="center"/>
          </w:tcPr>
          <w:p w14:paraId="4EE92024" w14:textId="77777777" w:rsidR="0098416F" w:rsidRPr="002F3ECC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B02.001.002</w:t>
            </w:r>
          </w:p>
        </w:tc>
        <w:tc>
          <w:tcPr>
            <w:tcW w:w="7513" w:type="dxa"/>
            <w:vAlign w:val="center"/>
          </w:tcPr>
          <w:p w14:paraId="6082D83F" w14:textId="77777777" w:rsidR="0098416F" w:rsidRPr="002F3ECC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Ведение физиологических родов акушеркой</w:t>
            </w:r>
          </w:p>
        </w:tc>
      </w:tr>
      <w:tr w:rsidR="0098416F" w:rsidRPr="00492AEB" w14:paraId="1FD1F9B7" w14:textId="77777777" w:rsidTr="004531B2">
        <w:trPr>
          <w:trHeight w:val="288"/>
          <w:jc w:val="center"/>
        </w:trPr>
        <w:tc>
          <w:tcPr>
            <w:tcW w:w="2268" w:type="dxa"/>
            <w:vAlign w:val="center"/>
          </w:tcPr>
          <w:p w14:paraId="4D03421E" w14:textId="77777777" w:rsidR="0098416F" w:rsidRPr="002F3ECC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lastRenderedPageBreak/>
              <w:t>A16.20.007</w:t>
            </w:r>
          </w:p>
        </w:tc>
        <w:tc>
          <w:tcPr>
            <w:tcW w:w="7513" w:type="dxa"/>
            <w:vAlign w:val="center"/>
          </w:tcPr>
          <w:p w14:paraId="110C4C26" w14:textId="77777777" w:rsidR="0098416F" w:rsidRPr="002F3ECC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Пластика шейки матки</w:t>
            </w:r>
          </w:p>
        </w:tc>
      </w:tr>
      <w:tr w:rsidR="0098416F" w:rsidRPr="00492AEB" w14:paraId="2783DD87" w14:textId="77777777" w:rsidTr="004531B2">
        <w:trPr>
          <w:trHeight w:val="288"/>
          <w:jc w:val="center"/>
        </w:trPr>
        <w:tc>
          <w:tcPr>
            <w:tcW w:w="2268" w:type="dxa"/>
            <w:vAlign w:val="center"/>
          </w:tcPr>
          <w:p w14:paraId="5565A5E4" w14:textId="77777777" w:rsidR="0098416F" w:rsidRPr="002F3ECC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A16.20.015</w:t>
            </w:r>
          </w:p>
        </w:tc>
        <w:tc>
          <w:tcPr>
            <w:tcW w:w="7513" w:type="dxa"/>
            <w:vAlign w:val="center"/>
          </w:tcPr>
          <w:p w14:paraId="3799EF73" w14:textId="77777777" w:rsidR="0098416F" w:rsidRPr="002F3ECC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Восстановление тазового дна</w:t>
            </w:r>
          </w:p>
        </w:tc>
      </w:tr>
      <w:tr w:rsidR="0098416F" w:rsidRPr="00492AEB" w14:paraId="6397D8AD" w14:textId="77777777" w:rsidTr="004531B2">
        <w:trPr>
          <w:trHeight w:val="288"/>
          <w:jc w:val="center"/>
        </w:trPr>
        <w:tc>
          <w:tcPr>
            <w:tcW w:w="2268" w:type="dxa"/>
            <w:vAlign w:val="center"/>
          </w:tcPr>
          <w:p w14:paraId="08D65A37" w14:textId="77777777" w:rsidR="0098416F" w:rsidRPr="002F3ECC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A16.20.023</w:t>
            </w:r>
          </w:p>
        </w:tc>
        <w:tc>
          <w:tcPr>
            <w:tcW w:w="7513" w:type="dxa"/>
            <w:vAlign w:val="center"/>
          </w:tcPr>
          <w:p w14:paraId="224F9F1D" w14:textId="77777777" w:rsidR="0098416F" w:rsidRPr="002F3ECC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Восстановление влагалищной стенки</w:t>
            </w:r>
          </w:p>
        </w:tc>
      </w:tr>
      <w:tr w:rsidR="0098416F" w:rsidRPr="00492AEB" w14:paraId="4ECC08D1" w14:textId="77777777" w:rsidTr="004531B2">
        <w:trPr>
          <w:trHeight w:val="288"/>
          <w:jc w:val="center"/>
        </w:trPr>
        <w:tc>
          <w:tcPr>
            <w:tcW w:w="2268" w:type="dxa"/>
            <w:vAlign w:val="center"/>
          </w:tcPr>
          <w:p w14:paraId="53604714" w14:textId="77777777" w:rsidR="0098416F" w:rsidRPr="002F3ECC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A16.20.024</w:t>
            </w:r>
          </w:p>
        </w:tc>
        <w:tc>
          <w:tcPr>
            <w:tcW w:w="7513" w:type="dxa"/>
            <w:vAlign w:val="center"/>
          </w:tcPr>
          <w:p w14:paraId="2F93A920" w14:textId="77777777" w:rsidR="0098416F" w:rsidRPr="002F3ECC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Реконструкция влагалища</w:t>
            </w:r>
          </w:p>
        </w:tc>
      </w:tr>
      <w:tr w:rsidR="0098416F" w:rsidRPr="00492AEB" w14:paraId="33DC8377" w14:textId="77777777" w:rsidTr="004531B2">
        <w:trPr>
          <w:trHeight w:val="288"/>
          <w:jc w:val="center"/>
        </w:trPr>
        <w:tc>
          <w:tcPr>
            <w:tcW w:w="2268" w:type="dxa"/>
            <w:vAlign w:val="center"/>
          </w:tcPr>
          <w:p w14:paraId="047B0BC0" w14:textId="77777777" w:rsidR="0098416F" w:rsidRPr="002F3ECC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A16.20.030</w:t>
            </w:r>
          </w:p>
        </w:tc>
        <w:tc>
          <w:tcPr>
            <w:tcW w:w="7513" w:type="dxa"/>
            <w:vAlign w:val="center"/>
          </w:tcPr>
          <w:p w14:paraId="7F7E85B6" w14:textId="77777777" w:rsidR="0098416F" w:rsidRPr="002F3ECC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Восстановление вульвы и промежности</w:t>
            </w:r>
          </w:p>
        </w:tc>
      </w:tr>
    </w:tbl>
    <w:p w14:paraId="2DAC38E2" w14:textId="77777777" w:rsidR="0098416F" w:rsidRPr="002F3ECC" w:rsidRDefault="0098416F" w:rsidP="0098416F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430F08F9" w14:textId="77777777" w:rsidR="0098416F" w:rsidRPr="002F3ECC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 xml:space="preserve">Если при наличии диагноза класса XV. Беременность, роды и послеродовой период (O00-O99) нет закодированных услуг, соответствующих родоразрешению, случай относится к КСГ st02.001 «Осложнения, связанные </w:t>
      </w:r>
      <w:r w:rsidRPr="002F3ECC">
        <w:rPr>
          <w:color w:val="000000" w:themeColor="text1"/>
        </w:rPr>
        <w:br/>
        <w:t>с беременностью».</w:t>
      </w:r>
    </w:p>
    <w:p w14:paraId="32D80E40" w14:textId="77777777" w:rsidR="0098416F" w:rsidRPr="002F3ECC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2F3ECC">
        <w:rPr>
          <w:color w:val="000000" w:themeColor="text1"/>
        </w:rPr>
        <w:t xml:space="preserve">Большинство услуг, представляющих собой акушерские манипуляции, операции, не используется в группировке в связи с нецелесообразностью </w:t>
      </w:r>
      <w:r w:rsidRPr="002F3ECC">
        <w:rPr>
          <w:color w:val="000000" w:themeColor="text1"/>
        </w:rPr>
        <w:br/>
        <w:t xml:space="preserve">их использования как основного критерия отнесения к конкретной КСГ. </w:t>
      </w:r>
      <w:r w:rsidRPr="002F3ECC">
        <w:rPr>
          <w:color w:val="000000" w:themeColor="text1"/>
        </w:rPr>
        <w:br/>
        <w:t>Это, например, следующие услуги:</w:t>
      </w:r>
    </w:p>
    <w:p w14:paraId="25A78644" w14:textId="77777777" w:rsidR="0098416F" w:rsidRPr="002F3ECC" w:rsidRDefault="0098416F" w:rsidP="0098416F">
      <w:pPr>
        <w:widowControl w:val="0"/>
        <w:autoSpaceDE w:val="0"/>
        <w:autoSpaceDN w:val="0"/>
        <w:spacing w:after="0"/>
        <w:ind w:firstLine="567"/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921"/>
        <w:gridCol w:w="7860"/>
      </w:tblGrid>
      <w:tr w:rsidR="0098416F" w:rsidRPr="00492AEB" w14:paraId="3BAA64D2" w14:textId="77777777" w:rsidTr="004531B2">
        <w:trPr>
          <w:cantSplit/>
          <w:trHeight w:val="575"/>
          <w:tblHeader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26D6B074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2F3ECC">
              <w:rPr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153C0C23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2F3ECC">
              <w:rPr>
                <w:b/>
                <w:color w:val="000000" w:themeColor="text1"/>
                <w:sz w:val="24"/>
              </w:rPr>
              <w:t>Наименование услуги</w:t>
            </w:r>
          </w:p>
        </w:tc>
      </w:tr>
      <w:tr w:rsidR="0098416F" w:rsidRPr="00492AEB" w14:paraId="3000A7CB" w14:textId="77777777" w:rsidTr="004531B2">
        <w:trPr>
          <w:cantSplit/>
          <w:trHeight w:val="284"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12EA986B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A16.20.005.001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4CE60954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Расширение шеечного канала</w:t>
            </w:r>
          </w:p>
        </w:tc>
      </w:tr>
      <w:tr w:rsidR="0098416F" w:rsidRPr="00492AEB" w14:paraId="3CEC29AD" w14:textId="77777777" w:rsidTr="004531B2">
        <w:trPr>
          <w:cantSplit/>
          <w:trHeight w:val="284"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2431ED24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A16.20.070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2A63421D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Наложение акушерских щипцов</w:t>
            </w:r>
          </w:p>
        </w:tc>
      </w:tr>
      <w:tr w:rsidR="0098416F" w:rsidRPr="00492AEB" w14:paraId="25D9D22D" w14:textId="77777777" w:rsidTr="004531B2">
        <w:trPr>
          <w:cantSplit/>
          <w:trHeight w:val="284"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4B07B534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A16.20.071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01BF6030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Вакуум-экстракция плода</w:t>
            </w:r>
          </w:p>
        </w:tc>
      </w:tr>
      <w:tr w:rsidR="0098416F" w:rsidRPr="00492AEB" w14:paraId="4558D05B" w14:textId="77777777" w:rsidTr="004531B2">
        <w:trPr>
          <w:cantSplit/>
          <w:trHeight w:val="284"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3060DFCB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A16.20.071.001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0F763841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Экстракция плода за тазовый конец</w:t>
            </w:r>
          </w:p>
        </w:tc>
      </w:tr>
      <w:tr w:rsidR="0098416F" w:rsidRPr="00492AEB" w14:paraId="1FE284DF" w14:textId="77777777" w:rsidTr="004531B2">
        <w:trPr>
          <w:cantSplit/>
          <w:trHeight w:val="284"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7B3E1C7B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A16.20.073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18D78A54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 xml:space="preserve">Ручное пособие при тазовом </w:t>
            </w:r>
            <w:proofErr w:type="spellStart"/>
            <w:r w:rsidRPr="002F3ECC">
              <w:rPr>
                <w:color w:val="000000" w:themeColor="text1"/>
                <w:sz w:val="24"/>
              </w:rPr>
              <w:t>предлежании</w:t>
            </w:r>
            <w:proofErr w:type="spellEnd"/>
            <w:r w:rsidRPr="002F3ECC">
              <w:rPr>
                <w:color w:val="000000" w:themeColor="text1"/>
                <w:sz w:val="24"/>
              </w:rPr>
              <w:t xml:space="preserve"> плода (по </w:t>
            </w:r>
            <w:proofErr w:type="spellStart"/>
            <w:r w:rsidRPr="002F3ECC">
              <w:rPr>
                <w:color w:val="000000" w:themeColor="text1"/>
                <w:sz w:val="24"/>
              </w:rPr>
              <w:t>Цовьянову</w:t>
            </w:r>
            <w:proofErr w:type="spellEnd"/>
            <w:r w:rsidRPr="002F3ECC">
              <w:rPr>
                <w:color w:val="000000" w:themeColor="text1"/>
                <w:sz w:val="24"/>
              </w:rPr>
              <w:t>)</w:t>
            </w:r>
          </w:p>
        </w:tc>
      </w:tr>
      <w:tr w:rsidR="0098416F" w:rsidRPr="00492AEB" w14:paraId="0B49CAE2" w14:textId="77777777" w:rsidTr="004531B2">
        <w:trPr>
          <w:cantSplit/>
          <w:trHeight w:val="284"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50101602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A16.20.073.001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14293102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Поворот плода за ножку</w:t>
            </w:r>
          </w:p>
        </w:tc>
      </w:tr>
      <w:tr w:rsidR="0098416F" w:rsidRPr="00492AEB" w14:paraId="628D2754" w14:textId="77777777" w:rsidTr="004531B2">
        <w:trPr>
          <w:cantSplit/>
          <w:trHeight w:val="284"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28F8F993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A16.20.073.002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728B3C17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 xml:space="preserve">Классическое ручное пособие при тазовом </w:t>
            </w:r>
            <w:proofErr w:type="spellStart"/>
            <w:r w:rsidRPr="002F3ECC">
              <w:rPr>
                <w:color w:val="000000" w:themeColor="text1"/>
                <w:sz w:val="24"/>
              </w:rPr>
              <w:t>предлежании</w:t>
            </w:r>
            <w:proofErr w:type="spellEnd"/>
            <w:r w:rsidRPr="002F3ECC">
              <w:rPr>
                <w:color w:val="000000" w:themeColor="text1"/>
                <w:sz w:val="24"/>
              </w:rPr>
              <w:t xml:space="preserve"> плода</w:t>
            </w:r>
          </w:p>
        </w:tc>
      </w:tr>
      <w:tr w:rsidR="0098416F" w:rsidRPr="00492AEB" w14:paraId="4F89776D" w14:textId="77777777" w:rsidTr="004531B2">
        <w:trPr>
          <w:cantSplit/>
          <w:trHeight w:val="284"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5C2AADC9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A16.20.076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6C59E3EA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Наложение гемостатических компрессионных швов (B-</w:t>
            </w:r>
            <w:proofErr w:type="spellStart"/>
            <w:r w:rsidRPr="002F3ECC">
              <w:rPr>
                <w:color w:val="000000" w:themeColor="text1"/>
                <w:sz w:val="24"/>
              </w:rPr>
              <w:t>lunch</w:t>
            </w:r>
            <w:proofErr w:type="spellEnd"/>
            <w:r w:rsidRPr="002F3ECC">
              <w:rPr>
                <w:color w:val="000000" w:themeColor="text1"/>
                <w:sz w:val="24"/>
              </w:rPr>
              <w:t>)</w:t>
            </w:r>
          </w:p>
        </w:tc>
      </w:tr>
      <w:tr w:rsidR="0098416F" w:rsidRPr="00492AEB" w14:paraId="2E495121" w14:textId="77777777" w:rsidTr="004531B2">
        <w:trPr>
          <w:cantSplit/>
          <w:trHeight w:val="284"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67B76E55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A16.20.076.001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031095A3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Наложение клемм по Бакшееву</w:t>
            </w:r>
          </w:p>
        </w:tc>
      </w:tr>
      <w:tr w:rsidR="0098416F" w:rsidRPr="00492AEB" w14:paraId="14ABCE21" w14:textId="77777777" w:rsidTr="004531B2">
        <w:trPr>
          <w:cantSplit/>
          <w:trHeight w:val="284"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4DBA1A55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A16.20.076.002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77911A53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 xml:space="preserve">Наложение клемм по </w:t>
            </w:r>
            <w:proofErr w:type="spellStart"/>
            <w:r w:rsidRPr="002F3ECC">
              <w:rPr>
                <w:color w:val="000000" w:themeColor="text1"/>
                <w:sz w:val="24"/>
              </w:rPr>
              <w:t>Генкелю-Тиканадзе</w:t>
            </w:r>
            <w:proofErr w:type="spellEnd"/>
          </w:p>
        </w:tc>
      </w:tr>
      <w:tr w:rsidR="0098416F" w:rsidRPr="00492AEB" w14:paraId="4F2A9285" w14:textId="77777777" w:rsidTr="004531B2">
        <w:trPr>
          <w:cantSplit/>
          <w:trHeight w:val="284"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1E0F71BA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A16.20.077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518AA6B7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Установка внутриматочного баллона</w:t>
            </w:r>
          </w:p>
        </w:tc>
      </w:tr>
      <w:tr w:rsidR="0098416F" w:rsidRPr="00492AEB" w14:paraId="6E50AC55" w14:textId="77777777" w:rsidTr="004531B2">
        <w:trPr>
          <w:cantSplit/>
          <w:trHeight w:val="284"/>
          <w:jc w:val="center"/>
        </w:trPr>
        <w:tc>
          <w:tcPr>
            <w:tcW w:w="1921" w:type="dxa"/>
            <w:shd w:val="clear" w:color="auto" w:fill="FFFFFF" w:themeFill="background1"/>
            <w:vAlign w:val="center"/>
          </w:tcPr>
          <w:p w14:paraId="2F43E291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A16.20.073.003</w:t>
            </w:r>
          </w:p>
        </w:tc>
        <w:tc>
          <w:tcPr>
            <w:tcW w:w="7860" w:type="dxa"/>
            <w:shd w:val="clear" w:color="auto" w:fill="FFFFFF" w:themeFill="background1"/>
            <w:vAlign w:val="center"/>
          </w:tcPr>
          <w:p w14:paraId="5A579DE1" w14:textId="77777777" w:rsidR="0098416F" w:rsidRPr="002F3ECC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2F3ECC">
              <w:rPr>
                <w:color w:val="000000" w:themeColor="text1"/>
                <w:sz w:val="24"/>
              </w:rPr>
              <w:t>Ручное отделение плаценты и выделение последа</w:t>
            </w:r>
          </w:p>
        </w:tc>
      </w:tr>
    </w:tbl>
    <w:p w14:paraId="27F032CA" w14:textId="77777777" w:rsidR="0098416F" w:rsidRPr="002F3ECC" w:rsidRDefault="0098416F" w:rsidP="0098416F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44D9373D" w14:textId="77777777" w:rsidR="0098416F" w:rsidRDefault="0098416F" w:rsidP="0098416F">
      <w:pPr>
        <w:pStyle w:val="11"/>
        <w:ind w:left="220" w:firstLine="700"/>
      </w:pPr>
      <w:r>
        <w:rPr>
          <w:color w:val="000000"/>
          <w:lang w:eastAsia="ru-RU" w:bidi="ru-RU"/>
        </w:rPr>
        <w:t xml:space="preserve">Такой подход в полной мере соответствует заранее заложенному в основу формирования КСГ принципу и ни в коей мере не означает, что проведение таких операций при родоразрешении или искусственном аборте не финансируется системой обязательного медицинского страхования. Он означает, что их проведение </w:t>
      </w:r>
      <w:r>
        <w:rPr>
          <w:b/>
          <w:bCs/>
          <w:i/>
          <w:iCs/>
          <w:color w:val="000000"/>
          <w:lang w:eastAsia="ru-RU" w:bidi="ru-RU"/>
        </w:rPr>
        <w:t xml:space="preserve">уже учтено при расчете коэффициента относительной </w:t>
      </w:r>
      <w:proofErr w:type="spellStart"/>
      <w:r>
        <w:rPr>
          <w:b/>
          <w:bCs/>
          <w:i/>
          <w:iCs/>
          <w:color w:val="000000"/>
          <w:lang w:eastAsia="ru-RU" w:bidi="ru-RU"/>
        </w:rPr>
        <w:t>затратоемкости</w:t>
      </w:r>
      <w:proofErr w:type="spellEnd"/>
      <w:r>
        <w:rPr>
          <w:b/>
          <w:bCs/>
          <w:i/>
          <w:iCs/>
          <w:color w:val="000000"/>
          <w:lang w:eastAsia="ru-RU" w:bidi="ru-RU"/>
        </w:rPr>
        <w:t xml:space="preserve"> случаев</w:t>
      </w:r>
      <w:r>
        <w:rPr>
          <w:color w:val="000000"/>
          <w:lang w:eastAsia="ru-RU" w:bidi="ru-RU"/>
        </w:rPr>
        <w:t xml:space="preserve"> в соответствующей КСГ.</w:t>
      </w:r>
    </w:p>
    <w:p w14:paraId="5C29006A" w14:textId="77777777" w:rsidR="0098416F" w:rsidRDefault="0098416F" w:rsidP="0098416F">
      <w:pPr>
        <w:pStyle w:val="11"/>
        <w:ind w:left="220" w:firstLine="700"/>
      </w:pPr>
      <w:r>
        <w:rPr>
          <w:color w:val="000000"/>
          <w:lang w:eastAsia="ru-RU" w:bidi="ru-RU"/>
        </w:rPr>
        <w:t xml:space="preserve">При выполнении операции кесарева сечения </w:t>
      </w:r>
      <w:r w:rsidRPr="00F21208">
        <w:rPr>
          <w:color w:val="000000"/>
          <w:lang w:bidi="en-US"/>
        </w:rPr>
        <w:t>(</w:t>
      </w: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16.20.005 </w:t>
      </w:r>
      <w:r>
        <w:rPr>
          <w:color w:val="000000"/>
          <w:lang w:eastAsia="ru-RU" w:bidi="ru-RU"/>
        </w:rPr>
        <w:t xml:space="preserve">«Кесарево сечение») случай относится к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02.004 </w:t>
      </w:r>
      <w:r>
        <w:rPr>
          <w:color w:val="000000"/>
          <w:lang w:eastAsia="ru-RU" w:bidi="ru-RU"/>
        </w:rPr>
        <w:t>вне зависимости от диагноза.</w:t>
      </w:r>
    </w:p>
    <w:p w14:paraId="2C01D9DF" w14:textId="77777777" w:rsidR="0098416F" w:rsidRDefault="0098416F" w:rsidP="0098416F">
      <w:pPr>
        <w:pStyle w:val="11"/>
        <w:ind w:left="220" w:firstLine="700"/>
      </w:pPr>
      <w:r>
        <w:rPr>
          <w:color w:val="000000"/>
          <w:lang w:eastAsia="ru-RU" w:bidi="ru-RU"/>
        </w:rPr>
        <w:t xml:space="preserve">С целью снижения стимулов к искажению статистики и перевода пациентов в более затратные категории, в </w:t>
      </w:r>
      <w:proofErr w:type="spellStart"/>
      <w:r>
        <w:rPr>
          <w:color w:val="000000"/>
          <w:lang w:eastAsia="ru-RU" w:bidi="ru-RU"/>
        </w:rPr>
        <w:t>группировщике</w:t>
      </w:r>
      <w:proofErr w:type="spellEnd"/>
      <w:r>
        <w:rPr>
          <w:color w:val="000000"/>
          <w:lang w:eastAsia="ru-RU" w:bidi="ru-RU"/>
        </w:rPr>
        <w:t xml:space="preserve"> предусмотрено однозначное отнесение к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02.003 </w:t>
      </w:r>
      <w:r>
        <w:rPr>
          <w:color w:val="000000"/>
          <w:lang w:eastAsia="ru-RU" w:bidi="ru-RU"/>
        </w:rPr>
        <w:t xml:space="preserve">«Родоразрешение» комбинаций диагнозов, входящих в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02.003, </w:t>
      </w:r>
      <w:r>
        <w:rPr>
          <w:color w:val="000000"/>
          <w:lang w:eastAsia="ru-RU" w:bidi="ru-RU"/>
        </w:rPr>
        <w:t>и следующих услуг:</w:t>
      </w:r>
    </w:p>
    <w:p w14:paraId="5E10010C" w14:textId="77777777" w:rsidR="0098416F" w:rsidRDefault="0098416F" w:rsidP="0098416F">
      <w:pPr>
        <w:pStyle w:val="11"/>
        <w:numPr>
          <w:ilvl w:val="0"/>
          <w:numId w:val="7"/>
        </w:numPr>
        <w:shd w:val="clear" w:color="auto" w:fill="auto"/>
        <w:tabs>
          <w:tab w:val="left" w:pos="1154"/>
        </w:tabs>
        <w:ind w:firstLine="920"/>
        <w:jc w:val="left"/>
      </w:pPr>
      <w:r>
        <w:rPr>
          <w:color w:val="000000"/>
          <w:lang w:val="en-US" w:bidi="en-US"/>
        </w:rPr>
        <w:t xml:space="preserve">A16.20.007 </w:t>
      </w:r>
      <w:r>
        <w:rPr>
          <w:color w:val="000000"/>
          <w:lang w:eastAsia="ru-RU" w:bidi="ru-RU"/>
        </w:rPr>
        <w:t>«Пластика шейки матки»;</w:t>
      </w:r>
    </w:p>
    <w:p w14:paraId="27051CAD" w14:textId="77777777" w:rsidR="0098416F" w:rsidRDefault="0098416F" w:rsidP="0098416F">
      <w:pPr>
        <w:pStyle w:val="11"/>
        <w:numPr>
          <w:ilvl w:val="0"/>
          <w:numId w:val="7"/>
        </w:numPr>
        <w:shd w:val="clear" w:color="auto" w:fill="auto"/>
        <w:tabs>
          <w:tab w:val="left" w:pos="1154"/>
        </w:tabs>
        <w:ind w:firstLine="920"/>
        <w:jc w:val="left"/>
      </w:pPr>
      <w:r>
        <w:rPr>
          <w:color w:val="000000"/>
          <w:lang w:val="en-US" w:bidi="en-US"/>
        </w:rPr>
        <w:t xml:space="preserve">A16.20.015 </w:t>
      </w:r>
      <w:r>
        <w:rPr>
          <w:color w:val="000000"/>
          <w:lang w:eastAsia="ru-RU" w:bidi="ru-RU"/>
        </w:rPr>
        <w:t>«Восстановление тазового дна»;</w:t>
      </w:r>
    </w:p>
    <w:p w14:paraId="0A29E13B" w14:textId="77777777" w:rsidR="0098416F" w:rsidRDefault="0098416F" w:rsidP="0098416F">
      <w:pPr>
        <w:pStyle w:val="11"/>
        <w:numPr>
          <w:ilvl w:val="0"/>
          <w:numId w:val="7"/>
        </w:numPr>
        <w:shd w:val="clear" w:color="auto" w:fill="auto"/>
        <w:tabs>
          <w:tab w:val="left" w:pos="1154"/>
        </w:tabs>
        <w:ind w:firstLine="920"/>
        <w:jc w:val="left"/>
      </w:pPr>
      <w:r>
        <w:rPr>
          <w:color w:val="000000"/>
          <w:lang w:val="en-US" w:bidi="en-US"/>
        </w:rPr>
        <w:t xml:space="preserve">A16.20.023 </w:t>
      </w:r>
      <w:r>
        <w:rPr>
          <w:color w:val="000000"/>
          <w:lang w:eastAsia="ru-RU" w:bidi="ru-RU"/>
        </w:rPr>
        <w:t>«Восстановление влагалищной стенки»;</w:t>
      </w:r>
    </w:p>
    <w:p w14:paraId="03B259BF" w14:textId="77777777" w:rsidR="0098416F" w:rsidRDefault="0098416F" w:rsidP="0098416F">
      <w:pPr>
        <w:pStyle w:val="11"/>
        <w:numPr>
          <w:ilvl w:val="0"/>
          <w:numId w:val="7"/>
        </w:numPr>
        <w:shd w:val="clear" w:color="auto" w:fill="auto"/>
        <w:tabs>
          <w:tab w:val="left" w:pos="1154"/>
        </w:tabs>
        <w:ind w:firstLine="920"/>
        <w:jc w:val="left"/>
      </w:pPr>
      <w:r>
        <w:rPr>
          <w:color w:val="000000"/>
          <w:lang w:val="en-US" w:bidi="en-US"/>
        </w:rPr>
        <w:t xml:space="preserve">A16.20.024 </w:t>
      </w:r>
      <w:r>
        <w:rPr>
          <w:color w:val="000000"/>
          <w:lang w:eastAsia="ru-RU" w:bidi="ru-RU"/>
        </w:rPr>
        <w:t>«Реконструкция влагалища»;</w:t>
      </w:r>
    </w:p>
    <w:p w14:paraId="6C29A889" w14:textId="77777777" w:rsidR="0098416F" w:rsidRDefault="0098416F" w:rsidP="0098416F">
      <w:pPr>
        <w:pStyle w:val="11"/>
        <w:numPr>
          <w:ilvl w:val="0"/>
          <w:numId w:val="7"/>
        </w:numPr>
        <w:shd w:val="clear" w:color="auto" w:fill="auto"/>
        <w:tabs>
          <w:tab w:val="left" w:pos="1154"/>
        </w:tabs>
        <w:ind w:firstLine="920"/>
        <w:jc w:val="left"/>
      </w:pP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16.20.030 </w:t>
      </w:r>
      <w:r>
        <w:rPr>
          <w:color w:val="000000"/>
          <w:lang w:eastAsia="ru-RU" w:bidi="ru-RU"/>
        </w:rPr>
        <w:t>«Восстановление вульвы и промежности».</w:t>
      </w:r>
    </w:p>
    <w:p w14:paraId="153379CC" w14:textId="77777777" w:rsidR="0098416F" w:rsidRDefault="0098416F" w:rsidP="0098416F">
      <w:pPr>
        <w:pStyle w:val="11"/>
        <w:ind w:left="220" w:firstLine="700"/>
      </w:pPr>
      <w:r>
        <w:rPr>
          <w:color w:val="000000"/>
          <w:lang w:eastAsia="ru-RU" w:bidi="ru-RU"/>
        </w:rPr>
        <w:t xml:space="preserve">Если в ходе оказания медицинской помощи роженице выполнялась операция, входящая в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02.012 </w:t>
      </w:r>
      <w:r>
        <w:rPr>
          <w:color w:val="000000"/>
          <w:lang w:eastAsia="ru-RU" w:bidi="ru-RU"/>
        </w:rPr>
        <w:t xml:space="preserve">или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02.013 </w:t>
      </w:r>
      <w:r>
        <w:rPr>
          <w:color w:val="000000"/>
          <w:lang w:eastAsia="ru-RU" w:bidi="ru-RU"/>
        </w:rPr>
        <w:t>(операции на женских половых органах уровней 3 и 4), например, субтотальная или тотальная гистерэктомия, отнесение случая производится к КСГ по коду операции.</w:t>
      </w:r>
    </w:p>
    <w:p w14:paraId="72D43B7B" w14:textId="77777777" w:rsidR="0098416F" w:rsidRDefault="0098416F" w:rsidP="0098416F">
      <w:pPr>
        <w:pStyle w:val="11"/>
        <w:ind w:left="220" w:firstLine="700"/>
      </w:pPr>
      <w:r>
        <w:rPr>
          <w:color w:val="000000"/>
          <w:lang w:eastAsia="ru-RU" w:bidi="ru-RU"/>
        </w:rPr>
        <w:lastRenderedPageBreak/>
        <w:t>Как указывалось ранее, при дородовой госпитализации пациентки в отделение патологии беременности с последующим родоразрешением оплата по двум КСГ возможна в случае пребывания в отделении патологии беременности в течение 6 дней и более.</w:t>
      </w:r>
    </w:p>
    <w:p w14:paraId="52FADC9C" w14:textId="77777777" w:rsidR="0098416F" w:rsidRDefault="0098416F" w:rsidP="0098416F">
      <w:pPr>
        <w:pStyle w:val="11"/>
        <w:ind w:left="220" w:firstLine="700"/>
      </w:pPr>
      <w:r>
        <w:rPr>
          <w:color w:val="000000"/>
          <w:lang w:eastAsia="ru-RU" w:bidi="ru-RU"/>
        </w:rPr>
        <w:t>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10:</w:t>
      </w:r>
    </w:p>
    <w:p w14:paraId="7CEE417B" w14:textId="77777777" w:rsidR="0098416F" w:rsidRDefault="0098416F" w:rsidP="0098416F">
      <w:pPr>
        <w:pStyle w:val="11"/>
        <w:numPr>
          <w:ilvl w:val="0"/>
          <w:numId w:val="7"/>
        </w:numPr>
        <w:shd w:val="clear" w:color="auto" w:fill="auto"/>
        <w:tabs>
          <w:tab w:val="left" w:pos="1154"/>
        </w:tabs>
        <w:spacing w:after="140"/>
        <w:ind w:firstLine="920"/>
        <w:jc w:val="left"/>
      </w:pPr>
      <w:r>
        <w:rPr>
          <w:color w:val="000000"/>
          <w:lang w:val="en-US" w:bidi="en-US"/>
        </w:rPr>
        <w:t xml:space="preserve">O14.1 </w:t>
      </w:r>
      <w:r>
        <w:rPr>
          <w:color w:val="000000"/>
          <w:lang w:eastAsia="ru-RU" w:bidi="ru-RU"/>
        </w:rPr>
        <w:t xml:space="preserve">Тяжелая </w:t>
      </w:r>
      <w:proofErr w:type="spellStart"/>
      <w:r>
        <w:rPr>
          <w:color w:val="000000"/>
          <w:lang w:eastAsia="ru-RU" w:bidi="ru-RU"/>
        </w:rPr>
        <w:t>преэклампсия</w:t>
      </w:r>
      <w:proofErr w:type="spellEnd"/>
      <w:r>
        <w:rPr>
          <w:color w:val="000000"/>
          <w:lang w:eastAsia="ru-RU" w:bidi="ru-RU"/>
        </w:rPr>
        <w:t>;</w:t>
      </w:r>
    </w:p>
    <w:p w14:paraId="5B5312B4" w14:textId="77777777" w:rsidR="0098416F" w:rsidRDefault="0098416F" w:rsidP="0098416F">
      <w:pPr>
        <w:pStyle w:val="11"/>
        <w:numPr>
          <w:ilvl w:val="0"/>
          <w:numId w:val="7"/>
        </w:numPr>
        <w:shd w:val="clear" w:color="auto" w:fill="auto"/>
        <w:tabs>
          <w:tab w:val="left" w:pos="1162"/>
        </w:tabs>
        <w:ind w:left="220" w:firstLine="700"/>
      </w:pPr>
      <w:r>
        <w:rPr>
          <w:color w:val="000000"/>
          <w:lang w:val="en-US" w:bidi="en-US"/>
        </w:rPr>
        <w:t>O</w:t>
      </w:r>
      <w:r w:rsidRPr="00F21208">
        <w:rPr>
          <w:color w:val="000000"/>
          <w:lang w:bidi="en-US"/>
        </w:rPr>
        <w:t xml:space="preserve">34.2 </w:t>
      </w:r>
      <w:r>
        <w:rPr>
          <w:color w:val="000000"/>
          <w:lang w:eastAsia="ru-RU" w:bidi="ru-RU"/>
        </w:rPr>
        <w:t>Послеоперационный рубец матки, требующий предоставления медицинской помощи матери;</w:t>
      </w:r>
    </w:p>
    <w:p w14:paraId="1D016985" w14:textId="77777777" w:rsidR="0098416F" w:rsidRDefault="0098416F" w:rsidP="0098416F">
      <w:pPr>
        <w:pStyle w:val="11"/>
        <w:numPr>
          <w:ilvl w:val="0"/>
          <w:numId w:val="7"/>
        </w:numPr>
        <w:shd w:val="clear" w:color="auto" w:fill="auto"/>
        <w:tabs>
          <w:tab w:val="left" w:pos="1162"/>
        </w:tabs>
        <w:ind w:left="220" w:firstLine="700"/>
      </w:pPr>
      <w:r>
        <w:rPr>
          <w:color w:val="000000"/>
          <w:lang w:val="en-US" w:bidi="en-US"/>
        </w:rPr>
        <w:t>O</w:t>
      </w:r>
      <w:r w:rsidRPr="00F21208">
        <w:rPr>
          <w:color w:val="000000"/>
          <w:lang w:bidi="en-US"/>
        </w:rPr>
        <w:t xml:space="preserve">36.3 </w:t>
      </w:r>
      <w:r>
        <w:rPr>
          <w:color w:val="000000"/>
          <w:lang w:eastAsia="ru-RU" w:bidi="ru-RU"/>
        </w:rPr>
        <w:t>Признаки внутриутробной гипоксии плода, требующие предоставления медицинской помощи матери;</w:t>
      </w:r>
    </w:p>
    <w:p w14:paraId="5A39DCE5" w14:textId="77777777" w:rsidR="0098416F" w:rsidRDefault="0098416F" w:rsidP="0098416F">
      <w:pPr>
        <w:pStyle w:val="11"/>
        <w:numPr>
          <w:ilvl w:val="0"/>
          <w:numId w:val="7"/>
        </w:numPr>
        <w:shd w:val="clear" w:color="auto" w:fill="auto"/>
        <w:tabs>
          <w:tab w:val="left" w:pos="1162"/>
        </w:tabs>
        <w:ind w:left="220" w:firstLine="700"/>
      </w:pPr>
      <w:r>
        <w:rPr>
          <w:color w:val="000000"/>
          <w:lang w:val="en-US" w:bidi="en-US"/>
        </w:rPr>
        <w:t>O</w:t>
      </w:r>
      <w:r w:rsidRPr="00F21208">
        <w:rPr>
          <w:color w:val="000000"/>
          <w:lang w:bidi="en-US"/>
        </w:rPr>
        <w:t xml:space="preserve">36.4 </w:t>
      </w:r>
      <w:r>
        <w:rPr>
          <w:color w:val="000000"/>
          <w:lang w:eastAsia="ru-RU" w:bidi="ru-RU"/>
        </w:rPr>
        <w:t>Внутриутробная гибель плода, требующая предоставления медицинской помощи матери;</w:t>
      </w:r>
    </w:p>
    <w:p w14:paraId="78DC2543" w14:textId="77777777" w:rsidR="0098416F" w:rsidRDefault="0098416F" w:rsidP="0098416F">
      <w:pPr>
        <w:pStyle w:val="11"/>
        <w:numPr>
          <w:ilvl w:val="0"/>
          <w:numId w:val="7"/>
        </w:numPr>
        <w:shd w:val="clear" w:color="auto" w:fill="auto"/>
        <w:tabs>
          <w:tab w:val="left" w:pos="1162"/>
        </w:tabs>
        <w:ind w:left="220" w:firstLine="700"/>
      </w:pPr>
      <w:r>
        <w:rPr>
          <w:color w:val="000000"/>
          <w:lang w:val="en-US" w:bidi="en-US"/>
        </w:rPr>
        <w:t>O</w:t>
      </w:r>
      <w:r w:rsidRPr="00F21208">
        <w:rPr>
          <w:color w:val="000000"/>
          <w:lang w:bidi="en-US"/>
        </w:rPr>
        <w:t xml:space="preserve">42.2 </w:t>
      </w:r>
      <w:r>
        <w:rPr>
          <w:color w:val="000000"/>
          <w:lang w:eastAsia="ru-RU" w:bidi="ru-RU"/>
        </w:rPr>
        <w:t>Преждевременный разрыв плодных оболочек, задержка родов, связанная с проводимой терапией.</w:t>
      </w:r>
    </w:p>
    <w:p w14:paraId="308E8702" w14:textId="77777777" w:rsidR="0098416F" w:rsidRDefault="0098416F" w:rsidP="0098416F">
      <w:pPr>
        <w:pStyle w:val="11"/>
        <w:spacing w:after="320"/>
        <w:ind w:left="220" w:firstLine="700"/>
      </w:pPr>
      <w:r>
        <w:rPr>
          <w:color w:val="000000"/>
          <w:lang w:eastAsia="ru-RU" w:bidi="ru-RU"/>
        </w:rPr>
        <w:t xml:space="preserve">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01.001 </w:t>
      </w:r>
      <w:r>
        <w:rPr>
          <w:color w:val="000000"/>
          <w:lang w:eastAsia="ru-RU" w:bidi="ru-RU"/>
        </w:rPr>
        <w:t>«Беременность без патологии, дородовая госпитализация в отделение сестринского ухода» может быть подана на оплату только медицинскими организациями, имеющими в структуре соответствующее отделение или выделенные койки сестринского ухода.</w:t>
      </w:r>
    </w:p>
    <w:p w14:paraId="66DE2161" w14:textId="77777777" w:rsidR="0098416F" w:rsidRPr="002F3ECC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72B37547" w14:textId="77777777" w:rsidR="0098416F" w:rsidRPr="002F3ECC" w:rsidRDefault="0098416F" w:rsidP="0098416F">
      <w:pPr>
        <w:widowControl w:val="0"/>
        <w:autoSpaceDE w:val="0"/>
        <w:autoSpaceDN w:val="0"/>
        <w:spacing w:after="0"/>
        <w:jc w:val="center"/>
        <w:rPr>
          <w:b/>
          <w:color w:val="000000" w:themeColor="text1"/>
        </w:rPr>
      </w:pPr>
      <w:r w:rsidRPr="002F3ECC">
        <w:rPr>
          <w:b/>
          <w:color w:val="000000" w:themeColor="text1"/>
        </w:rPr>
        <w:t>3.1. Особенности формирования КСГ для случаев проведения экстракорпорального оплодотворения (ЭКО) в дневном стационаре</w:t>
      </w:r>
    </w:p>
    <w:p w14:paraId="69A72C56" w14:textId="77777777" w:rsidR="0098416F" w:rsidRPr="002F3ECC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4D5CCFB6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>В рамках проведения программы ЭКО в соответствии с порядком использования вспомогательных репродуктивных технологий выделяются следующие этапы:</w:t>
      </w:r>
    </w:p>
    <w:p w14:paraId="7C99453E" w14:textId="77777777" w:rsidR="0098416F" w:rsidRDefault="0098416F" w:rsidP="0098416F">
      <w:pPr>
        <w:pStyle w:val="11"/>
        <w:numPr>
          <w:ilvl w:val="0"/>
          <w:numId w:val="8"/>
        </w:numPr>
        <w:shd w:val="clear" w:color="auto" w:fill="auto"/>
        <w:tabs>
          <w:tab w:val="left" w:pos="1098"/>
        </w:tabs>
        <w:ind w:firstLine="780"/>
      </w:pPr>
      <w:r>
        <w:rPr>
          <w:color w:val="000000"/>
          <w:lang w:eastAsia="ru-RU" w:bidi="ru-RU"/>
        </w:rPr>
        <w:t>Стимуляция суперовуляции;</w:t>
      </w:r>
    </w:p>
    <w:p w14:paraId="1F024A58" w14:textId="77777777" w:rsidR="0098416F" w:rsidRDefault="0098416F" w:rsidP="0098416F">
      <w:pPr>
        <w:pStyle w:val="11"/>
        <w:numPr>
          <w:ilvl w:val="0"/>
          <w:numId w:val="8"/>
        </w:numPr>
        <w:shd w:val="clear" w:color="auto" w:fill="auto"/>
        <w:tabs>
          <w:tab w:val="left" w:pos="1122"/>
        </w:tabs>
        <w:ind w:firstLine="780"/>
      </w:pPr>
      <w:r>
        <w:rPr>
          <w:color w:val="000000"/>
          <w:lang w:eastAsia="ru-RU" w:bidi="ru-RU"/>
        </w:rPr>
        <w:t>Получение яйцеклетки;</w:t>
      </w:r>
    </w:p>
    <w:p w14:paraId="35EADE52" w14:textId="77777777" w:rsidR="0098416F" w:rsidRDefault="0098416F" w:rsidP="0098416F">
      <w:pPr>
        <w:pStyle w:val="11"/>
        <w:numPr>
          <w:ilvl w:val="0"/>
          <w:numId w:val="8"/>
        </w:numPr>
        <w:shd w:val="clear" w:color="auto" w:fill="auto"/>
        <w:tabs>
          <w:tab w:val="left" w:pos="1117"/>
        </w:tabs>
        <w:ind w:firstLine="780"/>
      </w:pPr>
      <w:r>
        <w:rPr>
          <w:color w:val="000000"/>
          <w:lang w:eastAsia="ru-RU" w:bidi="ru-RU"/>
        </w:rPr>
        <w:t>Экстракорпоральное оплодотворение и культивирование эмбрионов;</w:t>
      </w:r>
    </w:p>
    <w:p w14:paraId="0E5FCD27" w14:textId="77777777" w:rsidR="0098416F" w:rsidRDefault="0098416F" w:rsidP="0098416F">
      <w:pPr>
        <w:pStyle w:val="11"/>
        <w:numPr>
          <w:ilvl w:val="0"/>
          <w:numId w:val="8"/>
        </w:numPr>
        <w:shd w:val="clear" w:color="auto" w:fill="auto"/>
        <w:tabs>
          <w:tab w:val="left" w:pos="1126"/>
        </w:tabs>
        <w:ind w:firstLine="780"/>
      </w:pPr>
      <w:r>
        <w:rPr>
          <w:color w:val="000000"/>
          <w:lang w:eastAsia="ru-RU" w:bidi="ru-RU"/>
        </w:rPr>
        <w:t>Внутриматочное введение (перенос) эмбрионов.</w:t>
      </w:r>
    </w:p>
    <w:p w14:paraId="0C4E1116" w14:textId="77777777" w:rsidR="0098416F" w:rsidRDefault="0098416F" w:rsidP="0098416F">
      <w:pPr>
        <w:pStyle w:val="11"/>
        <w:numPr>
          <w:ilvl w:val="0"/>
          <w:numId w:val="8"/>
        </w:numPr>
        <w:shd w:val="clear" w:color="auto" w:fill="auto"/>
        <w:tabs>
          <w:tab w:val="left" w:pos="1133"/>
        </w:tabs>
        <w:ind w:left="220" w:firstLine="560"/>
      </w:pPr>
      <w:r>
        <w:rPr>
          <w:color w:val="000000"/>
          <w:lang w:eastAsia="ru-RU" w:bidi="ru-RU"/>
        </w:rPr>
        <w:t xml:space="preserve">Дополнительно в процессе проведения процедуры цикла ЭКО возможно осуществление </w:t>
      </w:r>
      <w:proofErr w:type="spellStart"/>
      <w:r>
        <w:rPr>
          <w:color w:val="000000"/>
          <w:lang w:eastAsia="ru-RU" w:bidi="ru-RU"/>
        </w:rPr>
        <w:t>криоконсервации</w:t>
      </w:r>
      <w:proofErr w:type="spellEnd"/>
      <w:r>
        <w:rPr>
          <w:color w:val="000000"/>
          <w:lang w:eastAsia="ru-RU" w:bidi="ru-RU"/>
        </w:rPr>
        <w:t xml:space="preserve"> полученных на </w:t>
      </w:r>
      <w:r>
        <w:rPr>
          <w:color w:val="000000"/>
          <w:lang w:val="en-US" w:bidi="en-US"/>
        </w:rPr>
        <w:t>III</w:t>
      </w:r>
      <w:r w:rsidRPr="00F21208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этапе эмбрионов.</w:t>
      </w:r>
    </w:p>
    <w:p w14:paraId="29F22A26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Хранение </w:t>
      </w:r>
      <w:proofErr w:type="spellStart"/>
      <w:r>
        <w:rPr>
          <w:color w:val="000000"/>
          <w:lang w:eastAsia="ru-RU" w:bidi="ru-RU"/>
        </w:rPr>
        <w:t>криоконсервированных</w:t>
      </w:r>
      <w:proofErr w:type="spellEnd"/>
      <w:r>
        <w:rPr>
          <w:color w:val="000000"/>
          <w:lang w:eastAsia="ru-RU" w:bidi="ru-RU"/>
        </w:rPr>
        <w:t xml:space="preserve"> эмбрионов за счет средств обязательного медицинского страхования не осуществляется.</w:t>
      </w:r>
    </w:p>
    <w:p w14:paraId="4A47AD46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Отнесение к КСГ случаев проведения ЭКО осуществляется на основании иных классификационных критериев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ivf</w:t>
      </w:r>
      <w:proofErr w:type="spellEnd"/>
      <w:r w:rsidRPr="00F21208">
        <w:rPr>
          <w:color w:val="000000"/>
          <w:lang w:bidi="en-US"/>
        </w:rPr>
        <w:t>1»-«</w:t>
      </w:r>
      <w:proofErr w:type="spellStart"/>
      <w:r>
        <w:rPr>
          <w:color w:val="000000"/>
          <w:lang w:val="en-US" w:bidi="en-US"/>
        </w:rPr>
        <w:t>ivf</w:t>
      </w:r>
      <w:proofErr w:type="spellEnd"/>
      <w:r w:rsidRPr="00F21208">
        <w:rPr>
          <w:color w:val="000000"/>
          <w:lang w:bidi="en-US"/>
        </w:rPr>
        <w:t xml:space="preserve">7», </w:t>
      </w:r>
      <w:r>
        <w:rPr>
          <w:color w:val="000000"/>
          <w:lang w:eastAsia="ru-RU" w:bidi="ru-RU"/>
        </w:rPr>
        <w:t>отражающих проведение различных этапов цикла ЭКО (полная расшифровка кодов ДКК представлена в справочнике «ДКК» в пункте 1.1.6 настоящего приложения).</w:t>
      </w:r>
    </w:p>
    <w:p w14:paraId="3ACF3C7C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В случае если базовый цикл ЭКО завершен по итогам </w:t>
      </w:r>
      <w:r>
        <w:rPr>
          <w:color w:val="000000"/>
          <w:lang w:val="en-US" w:bidi="en-US"/>
        </w:rPr>
        <w:t>I</w:t>
      </w:r>
      <w:r w:rsidRPr="00F21208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этапа (стимуляция суперовуляции) </w:t>
      </w:r>
      <w:r w:rsidRPr="00F21208">
        <w:rPr>
          <w:color w:val="000000"/>
          <w:lang w:bidi="en-US"/>
        </w:rPr>
        <w:t>(«</w:t>
      </w:r>
      <w:proofErr w:type="spellStart"/>
      <w:r>
        <w:rPr>
          <w:color w:val="000000"/>
          <w:lang w:val="en-US" w:bidi="en-US"/>
        </w:rPr>
        <w:t>ivf</w:t>
      </w:r>
      <w:proofErr w:type="spellEnd"/>
      <w:r w:rsidRPr="00F21208">
        <w:rPr>
          <w:color w:val="000000"/>
          <w:lang w:bidi="en-US"/>
        </w:rPr>
        <w:t xml:space="preserve">2»), </w:t>
      </w:r>
      <w:r>
        <w:rPr>
          <w:color w:val="000000"/>
          <w:lang w:val="en-US" w:bidi="en-US"/>
        </w:rPr>
        <w:t>I</w:t>
      </w:r>
      <w:r w:rsidRPr="00F21208">
        <w:rPr>
          <w:color w:val="000000"/>
          <w:lang w:bidi="en-US"/>
        </w:rPr>
        <w:t>-</w:t>
      </w:r>
      <w:r>
        <w:rPr>
          <w:color w:val="000000"/>
          <w:lang w:val="en-US" w:bidi="en-US"/>
        </w:rPr>
        <w:t>II</w:t>
      </w:r>
      <w:r w:rsidRPr="00F21208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этапов (получение яйцеклетки) </w:t>
      </w:r>
      <w:r w:rsidRPr="00F21208">
        <w:rPr>
          <w:color w:val="000000"/>
          <w:lang w:bidi="en-US"/>
        </w:rPr>
        <w:t>(«</w:t>
      </w:r>
      <w:proofErr w:type="spellStart"/>
      <w:r>
        <w:rPr>
          <w:color w:val="000000"/>
          <w:lang w:val="en-US" w:bidi="en-US"/>
        </w:rPr>
        <w:t>ivf</w:t>
      </w:r>
      <w:proofErr w:type="spellEnd"/>
      <w:r w:rsidRPr="00F21208">
        <w:rPr>
          <w:color w:val="000000"/>
          <w:lang w:bidi="en-US"/>
        </w:rPr>
        <w:t xml:space="preserve">3»), </w:t>
      </w:r>
      <w:r>
        <w:rPr>
          <w:color w:val="000000"/>
          <w:lang w:val="en-US" w:bidi="en-US"/>
        </w:rPr>
        <w:t>I</w:t>
      </w:r>
      <w:r w:rsidRPr="00F21208">
        <w:rPr>
          <w:color w:val="000000"/>
          <w:lang w:bidi="en-US"/>
        </w:rPr>
        <w:t>-</w:t>
      </w:r>
      <w:r>
        <w:rPr>
          <w:color w:val="000000"/>
          <w:lang w:val="en-US" w:bidi="en-US"/>
        </w:rPr>
        <w:t>III</w:t>
      </w:r>
      <w:r w:rsidRPr="00F21208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этапов (экстракорпоральное оплодотворение и культивирование эмбрионов) без последующей </w:t>
      </w:r>
      <w:proofErr w:type="spellStart"/>
      <w:r>
        <w:rPr>
          <w:color w:val="000000"/>
          <w:lang w:eastAsia="ru-RU" w:bidi="ru-RU"/>
        </w:rPr>
        <w:t>криоконсервации</w:t>
      </w:r>
      <w:proofErr w:type="spellEnd"/>
      <w:r>
        <w:rPr>
          <w:color w:val="000000"/>
          <w:lang w:eastAsia="ru-RU" w:bidi="ru-RU"/>
        </w:rPr>
        <w:t xml:space="preserve"> эмбрионов </w:t>
      </w:r>
      <w:r w:rsidRPr="00F21208">
        <w:rPr>
          <w:color w:val="000000"/>
          <w:lang w:bidi="en-US"/>
        </w:rPr>
        <w:t>(«</w:t>
      </w:r>
      <w:proofErr w:type="spellStart"/>
      <w:r>
        <w:rPr>
          <w:color w:val="000000"/>
          <w:lang w:val="en-US" w:bidi="en-US"/>
        </w:rPr>
        <w:t>ivf</w:t>
      </w:r>
      <w:proofErr w:type="spellEnd"/>
      <w:r w:rsidRPr="00F21208">
        <w:rPr>
          <w:color w:val="000000"/>
          <w:lang w:bidi="en-US"/>
        </w:rPr>
        <w:t xml:space="preserve">4»), </w:t>
      </w:r>
      <w:r>
        <w:rPr>
          <w:color w:val="000000"/>
          <w:lang w:eastAsia="ru-RU" w:bidi="ru-RU"/>
        </w:rPr>
        <w:t xml:space="preserve">оплата случая осуществляется по КСГ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02.009 </w:t>
      </w:r>
      <w:r>
        <w:rPr>
          <w:color w:val="000000"/>
          <w:lang w:eastAsia="ru-RU" w:bidi="ru-RU"/>
        </w:rPr>
        <w:t>«Экстракорпоральное оплодотворение (уровень 2)».</w:t>
      </w:r>
    </w:p>
    <w:p w14:paraId="3B5023A9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В случае проведения первых трех этапов цикла ЭКО </w:t>
      </w:r>
      <w:r>
        <w:rPr>
          <w:color w:val="000000"/>
          <w:lang w:val="en-US" w:bidi="en-US"/>
        </w:rPr>
        <w:t>c</w:t>
      </w:r>
      <w:r w:rsidRPr="00F21208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последующей </w:t>
      </w:r>
      <w:proofErr w:type="spellStart"/>
      <w:r>
        <w:rPr>
          <w:color w:val="000000"/>
          <w:lang w:eastAsia="ru-RU" w:bidi="ru-RU"/>
        </w:rPr>
        <w:t>криоконсервацией</w:t>
      </w:r>
      <w:proofErr w:type="spellEnd"/>
      <w:r>
        <w:rPr>
          <w:color w:val="000000"/>
          <w:lang w:eastAsia="ru-RU" w:bidi="ru-RU"/>
        </w:rPr>
        <w:t xml:space="preserve"> эмбрионов без переноса эмбрионов </w:t>
      </w:r>
      <w:r w:rsidRPr="00F21208">
        <w:rPr>
          <w:color w:val="000000"/>
          <w:lang w:bidi="en-US"/>
        </w:rPr>
        <w:t>(«</w:t>
      </w:r>
      <w:proofErr w:type="spellStart"/>
      <w:r>
        <w:rPr>
          <w:color w:val="000000"/>
          <w:lang w:val="en-US" w:bidi="en-US"/>
        </w:rPr>
        <w:t>ivf</w:t>
      </w:r>
      <w:proofErr w:type="spellEnd"/>
      <w:r w:rsidRPr="00F21208">
        <w:rPr>
          <w:color w:val="000000"/>
          <w:lang w:bidi="en-US"/>
        </w:rPr>
        <w:t xml:space="preserve">5»), </w:t>
      </w:r>
      <w:r>
        <w:rPr>
          <w:color w:val="000000"/>
          <w:lang w:eastAsia="ru-RU" w:bidi="ru-RU"/>
        </w:rPr>
        <w:t xml:space="preserve">а также проведения в рамках случая госпитализации четырех этапов цикла ЭКО без </w:t>
      </w:r>
      <w:r>
        <w:rPr>
          <w:color w:val="000000"/>
          <w:lang w:eastAsia="ru-RU" w:bidi="ru-RU"/>
        </w:rPr>
        <w:lastRenderedPageBreak/>
        <w:t xml:space="preserve">осуществления </w:t>
      </w:r>
      <w:proofErr w:type="spellStart"/>
      <w:r>
        <w:rPr>
          <w:color w:val="000000"/>
          <w:lang w:eastAsia="ru-RU" w:bidi="ru-RU"/>
        </w:rPr>
        <w:t>криоконсервации</w:t>
      </w:r>
      <w:proofErr w:type="spellEnd"/>
      <w:r>
        <w:rPr>
          <w:color w:val="000000"/>
          <w:lang w:eastAsia="ru-RU" w:bidi="ru-RU"/>
        </w:rPr>
        <w:t xml:space="preserve"> эмбрионов </w:t>
      </w:r>
      <w:r w:rsidRPr="00F21208">
        <w:rPr>
          <w:color w:val="000000"/>
          <w:lang w:bidi="en-US"/>
        </w:rPr>
        <w:t>(«</w:t>
      </w:r>
      <w:proofErr w:type="spellStart"/>
      <w:r>
        <w:rPr>
          <w:color w:val="000000"/>
          <w:lang w:val="en-US" w:bidi="en-US"/>
        </w:rPr>
        <w:t>ivf</w:t>
      </w:r>
      <w:proofErr w:type="spellEnd"/>
      <w:r w:rsidRPr="00F21208">
        <w:rPr>
          <w:color w:val="000000"/>
          <w:lang w:bidi="en-US"/>
        </w:rPr>
        <w:t xml:space="preserve">6»), </w:t>
      </w:r>
      <w:r>
        <w:rPr>
          <w:color w:val="000000"/>
          <w:lang w:eastAsia="ru-RU" w:bidi="ru-RU"/>
        </w:rPr>
        <w:t xml:space="preserve">оплата случая осуществляется по КСГ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02.010 </w:t>
      </w:r>
      <w:r>
        <w:rPr>
          <w:color w:val="000000"/>
          <w:lang w:eastAsia="ru-RU" w:bidi="ru-RU"/>
        </w:rPr>
        <w:t>«Экстракорпоральное оплодотворение (уровень 3)».</w:t>
      </w:r>
    </w:p>
    <w:p w14:paraId="0C74D03B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В случае проведения в рамках одного случая всех этапов цикла ЭКО </w:t>
      </w:r>
      <w:r>
        <w:rPr>
          <w:color w:val="000000"/>
          <w:lang w:val="en-US" w:bidi="en-US"/>
        </w:rPr>
        <w:t>c</w:t>
      </w:r>
      <w:r w:rsidRPr="00F21208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последующей </w:t>
      </w:r>
      <w:proofErr w:type="spellStart"/>
      <w:r>
        <w:rPr>
          <w:color w:val="000000"/>
          <w:lang w:eastAsia="ru-RU" w:bidi="ru-RU"/>
        </w:rPr>
        <w:t>криоконсервацией</w:t>
      </w:r>
      <w:proofErr w:type="spellEnd"/>
      <w:r>
        <w:rPr>
          <w:color w:val="000000"/>
          <w:lang w:eastAsia="ru-RU" w:bidi="ru-RU"/>
        </w:rPr>
        <w:t xml:space="preserve"> эмбрионов </w:t>
      </w:r>
      <w:r w:rsidRPr="00F21208">
        <w:rPr>
          <w:color w:val="000000"/>
          <w:lang w:bidi="en-US"/>
        </w:rPr>
        <w:t>(«</w:t>
      </w:r>
      <w:proofErr w:type="spellStart"/>
      <w:r>
        <w:rPr>
          <w:color w:val="000000"/>
          <w:lang w:val="en-US" w:bidi="en-US"/>
        </w:rPr>
        <w:t>ivf</w:t>
      </w:r>
      <w:proofErr w:type="spellEnd"/>
      <w:r w:rsidRPr="00F21208">
        <w:rPr>
          <w:color w:val="000000"/>
          <w:lang w:bidi="en-US"/>
        </w:rPr>
        <w:t xml:space="preserve">7»), </w:t>
      </w:r>
      <w:r>
        <w:rPr>
          <w:color w:val="000000"/>
          <w:lang w:eastAsia="ru-RU" w:bidi="ru-RU"/>
        </w:rPr>
        <w:t xml:space="preserve">оплата случая осуществляется по КСГ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02.011 </w:t>
      </w:r>
      <w:r>
        <w:rPr>
          <w:color w:val="000000"/>
          <w:lang w:eastAsia="ru-RU" w:bidi="ru-RU"/>
        </w:rPr>
        <w:t>«Экстракорпоральное оплодотворение (уровень 4)».</w:t>
      </w:r>
    </w:p>
    <w:p w14:paraId="786525FF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В случае проведения цикла ЭКО с применением </w:t>
      </w:r>
      <w:proofErr w:type="spellStart"/>
      <w:r>
        <w:rPr>
          <w:color w:val="000000"/>
          <w:lang w:eastAsia="ru-RU" w:bidi="ru-RU"/>
        </w:rPr>
        <w:t>криоконсервированных</w:t>
      </w:r>
      <w:proofErr w:type="spellEnd"/>
      <w:r>
        <w:rPr>
          <w:color w:val="000000"/>
          <w:lang w:eastAsia="ru-RU" w:bidi="ru-RU"/>
        </w:rPr>
        <w:t xml:space="preserve"> эмбрионов </w:t>
      </w:r>
      <w:r w:rsidRPr="00F21208">
        <w:rPr>
          <w:color w:val="000000"/>
          <w:lang w:bidi="en-US"/>
        </w:rPr>
        <w:t>(«</w:t>
      </w:r>
      <w:proofErr w:type="spellStart"/>
      <w:r>
        <w:rPr>
          <w:color w:val="000000"/>
          <w:lang w:val="en-US" w:bidi="en-US"/>
        </w:rPr>
        <w:t>ivf</w:t>
      </w:r>
      <w:proofErr w:type="spellEnd"/>
      <w:r w:rsidRPr="00F21208">
        <w:rPr>
          <w:color w:val="000000"/>
          <w:lang w:bidi="en-US"/>
        </w:rPr>
        <w:t xml:space="preserve">1»), </w:t>
      </w:r>
      <w:r>
        <w:rPr>
          <w:color w:val="000000"/>
          <w:lang w:eastAsia="ru-RU" w:bidi="ru-RU"/>
        </w:rPr>
        <w:t xml:space="preserve">случай госпитализации оплачивается по КСГ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02.008 </w:t>
      </w:r>
      <w:r>
        <w:rPr>
          <w:color w:val="000000"/>
          <w:lang w:eastAsia="ru-RU" w:bidi="ru-RU"/>
        </w:rPr>
        <w:t>«Экстракорпоральное оплодотворение (уровень 1)».</w:t>
      </w:r>
    </w:p>
    <w:p w14:paraId="5B6F9B2D" w14:textId="77777777" w:rsidR="0098416F" w:rsidRPr="003C0534" w:rsidRDefault="0098416F" w:rsidP="0098416F">
      <w:pPr>
        <w:pStyle w:val="11"/>
        <w:spacing w:after="340"/>
        <w:ind w:left="220" w:firstLine="560"/>
      </w:pPr>
      <w:r>
        <w:rPr>
          <w:color w:val="000000"/>
          <w:lang w:eastAsia="ru-RU" w:bidi="ru-RU"/>
        </w:rPr>
        <w:t xml:space="preserve">Средний норматив финансовых затрат на единицу объема медицинской помощи для оказания медицинской помощи при экстракорпоральном оплодотворении представляет собой усредненную стоимость случая ЭКО с учетом проведения у части пациентов неполных циклов и проведения в отдельных случаях полного цикла с </w:t>
      </w:r>
      <w:proofErr w:type="spellStart"/>
      <w:r>
        <w:rPr>
          <w:color w:val="000000"/>
          <w:lang w:eastAsia="ru-RU" w:bidi="ru-RU"/>
        </w:rPr>
        <w:t>криоконсервацией</w:t>
      </w:r>
      <w:proofErr w:type="spellEnd"/>
      <w:r>
        <w:rPr>
          <w:color w:val="000000"/>
          <w:lang w:eastAsia="ru-RU" w:bidi="ru-RU"/>
        </w:rPr>
        <w:t xml:space="preserve"> эмбрионов и не эквивалентен стоимости КСГ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02.010 </w:t>
      </w:r>
      <w:r>
        <w:rPr>
          <w:color w:val="000000"/>
          <w:lang w:eastAsia="ru-RU" w:bidi="ru-RU"/>
        </w:rPr>
        <w:t>«Экстракорпоральное оплодотворение (уровень 3)».</w:t>
      </w:r>
    </w:p>
    <w:p w14:paraId="63A0EAC8" w14:textId="77777777" w:rsidR="0098416F" w:rsidRPr="008B6006" w:rsidRDefault="0098416F" w:rsidP="0098416F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2F3ECC">
        <w:rPr>
          <w:rFonts w:ascii="Times New Roman" w:hAnsi="Times New Roman"/>
          <w:b/>
          <w:color w:val="000000" w:themeColor="text1"/>
          <w:sz w:val="28"/>
        </w:rPr>
        <w:t>4 Особенности формирования КСГ для оплаты случаев лечения сепсиса</w:t>
      </w:r>
    </w:p>
    <w:p w14:paraId="2F5BE7E7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73DC5C4F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Отнесение к КСГ, применяемым для оплаты случаев лечения сепсиса </w:t>
      </w:r>
      <w:r w:rsidRPr="00F21208">
        <w:rPr>
          <w:color w:val="000000"/>
          <w:lang w:bidi="en-US"/>
        </w:rPr>
        <w:t>(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12.005,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12.006,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12.007) </w:t>
      </w:r>
      <w:r>
        <w:rPr>
          <w:color w:val="000000"/>
          <w:lang w:eastAsia="ru-RU" w:bidi="ru-RU"/>
        </w:rPr>
        <w:t xml:space="preserve">осуществляется по сочетанию кода диагноза МКБ 10 и возрастной категории пациента и/или иного классификационного критерия </w:t>
      </w:r>
      <w:r w:rsidRPr="00F21208">
        <w:rPr>
          <w:color w:val="000000"/>
          <w:lang w:bidi="en-US"/>
        </w:rPr>
        <w:t>«</w:t>
      </w:r>
      <w:r>
        <w:rPr>
          <w:color w:val="000000"/>
          <w:lang w:val="en-US" w:bidi="en-US"/>
        </w:rPr>
        <w:t>it</w:t>
      </w:r>
      <w:r w:rsidRPr="00F21208">
        <w:rPr>
          <w:color w:val="000000"/>
          <w:lang w:bidi="en-US"/>
        </w:rPr>
        <w:t xml:space="preserve">1». </w:t>
      </w:r>
      <w:r>
        <w:rPr>
          <w:color w:val="000000"/>
          <w:lang w:eastAsia="ru-RU" w:bidi="ru-RU"/>
        </w:rPr>
        <w:t xml:space="preserve">Необходимо учитывать, что сепсис может являться как основным поводом для госпитализации, так и осложнением в ходе продолжающегося лечения основного заболевания. Таким образом, при кодировании случаев лечения сепсиса соответствующий диагноз необходимо указывать либо в столбце «Основной диагноз», либо в столбце «Диагноз осложнения». При этом отнесение к указанным КСГ с учетом возрастной категории и/или критерия </w:t>
      </w:r>
      <w:r w:rsidRPr="00F21208">
        <w:rPr>
          <w:color w:val="000000"/>
          <w:lang w:bidi="en-US"/>
        </w:rPr>
        <w:t>«</w:t>
      </w:r>
      <w:r>
        <w:rPr>
          <w:color w:val="000000"/>
          <w:lang w:val="en-US" w:bidi="en-US"/>
        </w:rPr>
        <w:t>it</w:t>
      </w:r>
      <w:r w:rsidRPr="00F21208">
        <w:rPr>
          <w:color w:val="000000"/>
          <w:lang w:bidi="en-US"/>
        </w:rPr>
        <w:t xml:space="preserve">1» </w:t>
      </w:r>
      <w:r>
        <w:rPr>
          <w:color w:val="000000"/>
          <w:lang w:eastAsia="ru-RU" w:bidi="ru-RU"/>
        </w:rPr>
        <w:t>сохраняется вне зависимости от того, в каком столбце указан код диагноза.</w:t>
      </w:r>
    </w:p>
    <w:p w14:paraId="67CE4945" w14:textId="77777777" w:rsidR="0098416F" w:rsidRDefault="0098416F" w:rsidP="0098416F">
      <w:pPr>
        <w:pStyle w:val="11"/>
        <w:spacing w:after="340"/>
        <w:ind w:left="220" w:firstLine="560"/>
      </w:pPr>
      <w:r>
        <w:rPr>
          <w:color w:val="000000"/>
          <w:lang w:eastAsia="ru-RU" w:bidi="ru-RU"/>
        </w:rPr>
        <w:t>В случае возникновения септических осложнений в ходе госпитализации по поводу ожогов, в целях корректного кодирования случая лечения диагноз септического осложнения также необходимо указывать в столбце «Диагноз осложнения». При этом порядок кодирования по классификационным критериям КСГ профиля «</w:t>
      </w:r>
      <w:proofErr w:type="spellStart"/>
      <w:r>
        <w:rPr>
          <w:color w:val="000000"/>
          <w:lang w:eastAsia="ru-RU" w:bidi="ru-RU"/>
        </w:rPr>
        <w:t>Комбустиология</w:t>
      </w:r>
      <w:proofErr w:type="spellEnd"/>
      <w:r>
        <w:rPr>
          <w:color w:val="000000"/>
          <w:lang w:eastAsia="ru-RU" w:bidi="ru-RU"/>
        </w:rPr>
        <w:t>» не изменяется (см. раздел «Особенности формирования КСГ по профилю «</w:t>
      </w:r>
      <w:proofErr w:type="spellStart"/>
      <w:r>
        <w:rPr>
          <w:color w:val="000000"/>
          <w:lang w:eastAsia="ru-RU" w:bidi="ru-RU"/>
        </w:rPr>
        <w:t>Комбустиология</w:t>
      </w:r>
      <w:proofErr w:type="spellEnd"/>
      <w:r>
        <w:rPr>
          <w:color w:val="000000"/>
          <w:lang w:eastAsia="ru-RU" w:bidi="ru-RU"/>
        </w:rPr>
        <w:t>»).</w:t>
      </w:r>
    </w:p>
    <w:p w14:paraId="6FDDBE98" w14:textId="77777777" w:rsidR="0098416F" w:rsidRPr="008B6006" w:rsidRDefault="0098416F" w:rsidP="0098416F">
      <w:pPr>
        <w:pStyle w:val="3"/>
        <w:spacing w:before="120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>5. Особенности формирования КСГ st12.012 «Грипп, вирус гриппа идентифицирован»</w:t>
      </w:r>
    </w:p>
    <w:p w14:paraId="28E5C7F4" w14:textId="77777777" w:rsidR="0098416F" w:rsidRDefault="0098416F" w:rsidP="0098416F">
      <w:pPr>
        <w:pStyle w:val="11"/>
        <w:spacing w:after="240"/>
        <w:ind w:left="140" w:firstLine="580"/>
      </w:pPr>
      <w:r>
        <w:rPr>
          <w:color w:val="000000"/>
          <w:lang w:eastAsia="ru-RU" w:bidi="ru-RU"/>
        </w:rPr>
        <w:t xml:space="preserve">Отнесение к данной КСГ производится по комбинации кода МКБ-10 и кодов Номенклатуры. При идентификации вируса гриппа другими методами (закодированными как услуги, не являющиеся классификационными критериями отнесения случая к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12.012) </w:t>
      </w:r>
      <w:r>
        <w:rPr>
          <w:color w:val="000000"/>
          <w:lang w:eastAsia="ru-RU" w:bidi="ru-RU"/>
        </w:rPr>
        <w:t xml:space="preserve">и при неидентифицированном вирусе гриппа случай классифицируется в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12.010 </w:t>
      </w:r>
      <w:r>
        <w:rPr>
          <w:color w:val="000000"/>
          <w:lang w:eastAsia="ru-RU" w:bidi="ru-RU"/>
        </w:rPr>
        <w:t xml:space="preserve">«Респираторные инфекции верхних дыхательных путей с осложнениями, взрослые» или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12.011 </w:t>
      </w:r>
      <w:r>
        <w:rPr>
          <w:color w:val="000000"/>
          <w:lang w:eastAsia="ru-RU" w:bidi="ru-RU"/>
        </w:rPr>
        <w:t>«Респираторные инфекции верхних дыхательных путей, дети» в зависимости от возраста пациента.</w:t>
      </w:r>
    </w:p>
    <w:p w14:paraId="1234A380" w14:textId="77777777" w:rsidR="0098416F" w:rsidRPr="008B6006" w:rsidRDefault="0098416F" w:rsidP="0098416F">
      <w:pPr>
        <w:pStyle w:val="3"/>
        <w:spacing w:before="240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lastRenderedPageBreak/>
        <w:t xml:space="preserve">6. Особенности формирования КСГ для случаев лечения пациентов </w:t>
      </w:r>
      <w:r w:rsidRPr="008B6006">
        <w:rPr>
          <w:rFonts w:ascii="Times New Roman" w:hAnsi="Times New Roman"/>
          <w:b/>
          <w:color w:val="000000" w:themeColor="text1"/>
          <w:sz w:val="28"/>
        </w:rPr>
        <w:br/>
        <w:t xml:space="preserve">с новой </w:t>
      </w:r>
      <w:proofErr w:type="spellStart"/>
      <w:r w:rsidRPr="008B6006">
        <w:rPr>
          <w:rFonts w:ascii="Times New Roman" w:hAnsi="Times New Roman"/>
          <w:b/>
          <w:color w:val="000000" w:themeColor="text1"/>
          <w:sz w:val="28"/>
        </w:rPr>
        <w:t>коронавирусной</w:t>
      </w:r>
      <w:proofErr w:type="spellEnd"/>
      <w:r w:rsidRPr="008B6006">
        <w:rPr>
          <w:rFonts w:ascii="Times New Roman" w:hAnsi="Times New Roman"/>
          <w:b/>
          <w:color w:val="000000" w:themeColor="text1"/>
          <w:sz w:val="28"/>
        </w:rPr>
        <w:t xml:space="preserve"> инфекцией (COVID-19) (st12.015–st12.019)</w:t>
      </w:r>
    </w:p>
    <w:p w14:paraId="08712066" w14:textId="77777777" w:rsidR="0098416F" w:rsidRDefault="0098416F" w:rsidP="0098416F">
      <w:pPr>
        <w:pStyle w:val="11"/>
        <w:ind w:left="140" w:firstLine="580"/>
      </w:pPr>
      <w:r>
        <w:rPr>
          <w:color w:val="000000"/>
          <w:lang w:eastAsia="ru-RU" w:bidi="ru-RU"/>
        </w:rPr>
        <w:t xml:space="preserve">Формирование групп осуществляется по коду МКБ-10 </w:t>
      </w:r>
      <w:r w:rsidRPr="00F21208">
        <w:rPr>
          <w:color w:val="000000"/>
          <w:lang w:bidi="en-US"/>
        </w:rPr>
        <w:t>(</w:t>
      </w:r>
      <w:r>
        <w:rPr>
          <w:color w:val="000000"/>
          <w:lang w:val="en-US" w:bidi="en-US"/>
        </w:rPr>
        <w:t>U</w:t>
      </w:r>
      <w:r w:rsidRPr="00F21208">
        <w:rPr>
          <w:color w:val="000000"/>
          <w:lang w:bidi="en-US"/>
        </w:rPr>
        <w:t xml:space="preserve">07.1 </w:t>
      </w:r>
      <w:r>
        <w:rPr>
          <w:color w:val="000000"/>
          <w:lang w:eastAsia="ru-RU" w:bidi="ru-RU"/>
        </w:rPr>
        <w:t xml:space="preserve">или </w:t>
      </w:r>
      <w:r>
        <w:rPr>
          <w:color w:val="000000"/>
          <w:lang w:val="en-US" w:bidi="en-US"/>
        </w:rPr>
        <w:t>U</w:t>
      </w:r>
      <w:r w:rsidRPr="00F21208">
        <w:rPr>
          <w:color w:val="000000"/>
          <w:lang w:bidi="en-US"/>
        </w:rPr>
        <w:t xml:space="preserve">07.2) </w:t>
      </w:r>
      <w:r>
        <w:rPr>
          <w:color w:val="000000"/>
          <w:lang w:eastAsia="ru-RU" w:bidi="ru-RU"/>
        </w:rPr>
        <w:t xml:space="preserve">в сочетании с кодами иного классификационного критерия: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stt</w:t>
      </w:r>
      <w:proofErr w:type="spellEnd"/>
      <w:r w:rsidRPr="00F21208">
        <w:rPr>
          <w:color w:val="000000"/>
          <w:lang w:bidi="en-US"/>
        </w:rPr>
        <w:t>1»-«</w:t>
      </w:r>
      <w:proofErr w:type="spellStart"/>
      <w:r>
        <w:rPr>
          <w:color w:val="000000"/>
          <w:lang w:val="en-US" w:bidi="en-US"/>
        </w:rPr>
        <w:t>stt</w:t>
      </w:r>
      <w:proofErr w:type="spellEnd"/>
      <w:r w:rsidRPr="00F21208">
        <w:rPr>
          <w:color w:val="000000"/>
          <w:lang w:bidi="en-US"/>
        </w:rPr>
        <w:t xml:space="preserve">4», </w:t>
      </w:r>
      <w:r>
        <w:rPr>
          <w:color w:val="000000"/>
          <w:lang w:eastAsia="ru-RU" w:bidi="ru-RU"/>
        </w:rPr>
        <w:t xml:space="preserve">отражающих тяжесть течения заболевания, или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stt</w:t>
      </w:r>
      <w:proofErr w:type="spellEnd"/>
      <w:r w:rsidRPr="00F21208">
        <w:rPr>
          <w:color w:val="000000"/>
          <w:lang w:bidi="en-US"/>
        </w:rPr>
        <w:t xml:space="preserve">5», </w:t>
      </w:r>
      <w:r>
        <w:rPr>
          <w:color w:val="000000"/>
          <w:lang w:eastAsia="ru-RU" w:bidi="ru-RU"/>
        </w:rPr>
        <w:t xml:space="preserve">отражающим признак долечивания пациента с новой </w:t>
      </w:r>
      <w:proofErr w:type="spellStart"/>
      <w:r>
        <w:rPr>
          <w:color w:val="000000"/>
          <w:lang w:eastAsia="ru-RU" w:bidi="ru-RU"/>
        </w:rPr>
        <w:t>коронавирусной</w:t>
      </w:r>
      <w:proofErr w:type="spellEnd"/>
      <w:r>
        <w:rPr>
          <w:color w:val="000000"/>
          <w:lang w:eastAsia="ru-RU" w:bidi="ru-RU"/>
        </w:rPr>
        <w:t xml:space="preserve"> инфекцией </w:t>
      </w:r>
      <w:r w:rsidRPr="00F21208">
        <w:rPr>
          <w:color w:val="000000"/>
          <w:lang w:bidi="en-US"/>
        </w:rPr>
        <w:t>(</w:t>
      </w:r>
      <w:r>
        <w:rPr>
          <w:color w:val="000000"/>
          <w:lang w:val="en-US" w:bidi="en-US"/>
        </w:rPr>
        <w:t>COVID</w:t>
      </w:r>
      <w:r w:rsidRPr="00F21208">
        <w:rPr>
          <w:color w:val="000000"/>
          <w:lang w:bidi="en-US"/>
        </w:rPr>
        <w:t xml:space="preserve">-19). </w:t>
      </w:r>
      <w:r>
        <w:rPr>
          <w:color w:val="000000"/>
          <w:lang w:eastAsia="ru-RU" w:bidi="ru-RU"/>
        </w:rPr>
        <w:t xml:space="preserve">Перечень кодов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stt</w:t>
      </w:r>
      <w:proofErr w:type="spellEnd"/>
      <w:r w:rsidRPr="00F21208">
        <w:rPr>
          <w:color w:val="000000"/>
          <w:lang w:bidi="en-US"/>
        </w:rPr>
        <w:t>1»-«</w:t>
      </w:r>
      <w:proofErr w:type="spellStart"/>
      <w:r>
        <w:rPr>
          <w:color w:val="000000"/>
          <w:lang w:val="en-US" w:bidi="en-US"/>
        </w:rPr>
        <w:t>stt</w:t>
      </w:r>
      <w:proofErr w:type="spellEnd"/>
      <w:r w:rsidRPr="00F21208">
        <w:rPr>
          <w:color w:val="000000"/>
          <w:lang w:bidi="en-US"/>
        </w:rPr>
        <w:t xml:space="preserve">5» </w:t>
      </w:r>
      <w:r>
        <w:rPr>
          <w:color w:val="000000"/>
          <w:lang w:eastAsia="ru-RU" w:bidi="ru-RU"/>
        </w:rPr>
        <w:t>с расшифровкой содержится на вкладке «ДКК» файла «Расшифровка групп».</w:t>
      </w:r>
    </w:p>
    <w:p w14:paraId="76F493B0" w14:textId="77777777" w:rsidR="0098416F" w:rsidRDefault="0098416F" w:rsidP="0098416F">
      <w:pPr>
        <w:pStyle w:val="11"/>
        <w:ind w:left="140" w:firstLine="580"/>
      </w:pPr>
      <w:r>
        <w:rPr>
          <w:color w:val="000000"/>
          <w:lang w:eastAsia="ru-RU" w:bidi="ru-RU"/>
        </w:rPr>
        <w:t xml:space="preserve">Тяжесть течения заболевания определяется в соответствии с классификацией новой </w:t>
      </w:r>
      <w:proofErr w:type="spellStart"/>
      <w:r>
        <w:rPr>
          <w:color w:val="000000"/>
          <w:lang w:eastAsia="ru-RU" w:bidi="ru-RU"/>
        </w:rPr>
        <w:t>коронавирусной</w:t>
      </w:r>
      <w:proofErr w:type="spellEnd"/>
      <w:r>
        <w:rPr>
          <w:color w:val="000000"/>
          <w:lang w:eastAsia="ru-RU" w:bidi="ru-RU"/>
        </w:rPr>
        <w:t xml:space="preserve"> инфекции </w:t>
      </w:r>
      <w:r>
        <w:rPr>
          <w:color w:val="000000"/>
          <w:lang w:val="en-US" w:bidi="en-US"/>
        </w:rPr>
        <w:t>COVID</w:t>
      </w:r>
      <w:r w:rsidRPr="00F21208">
        <w:rPr>
          <w:color w:val="000000"/>
          <w:lang w:bidi="en-US"/>
        </w:rPr>
        <w:t xml:space="preserve">-19 </w:t>
      </w:r>
      <w:r>
        <w:rPr>
          <w:color w:val="000000"/>
          <w:lang w:eastAsia="ru-RU" w:bidi="ru-RU"/>
        </w:rPr>
        <w:t xml:space="preserve">по степени тяжести, представленной во Временных методических рекомендациях «Профилактика, диагностика и лечение новой </w:t>
      </w:r>
      <w:proofErr w:type="spellStart"/>
      <w:r>
        <w:rPr>
          <w:color w:val="000000"/>
          <w:lang w:eastAsia="ru-RU" w:bidi="ru-RU"/>
        </w:rPr>
        <w:t>коронавирусной</w:t>
      </w:r>
      <w:proofErr w:type="spellEnd"/>
      <w:r>
        <w:rPr>
          <w:color w:val="000000"/>
          <w:lang w:eastAsia="ru-RU" w:bidi="ru-RU"/>
        </w:rPr>
        <w:t xml:space="preserve"> инфекции </w:t>
      </w:r>
      <w:r w:rsidRPr="00F21208">
        <w:rPr>
          <w:color w:val="000000"/>
          <w:lang w:bidi="en-US"/>
        </w:rPr>
        <w:t>(</w:t>
      </w:r>
      <w:r>
        <w:rPr>
          <w:color w:val="000000"/>
          <w:lang w:val="en-US" w:bidi="en-US"/>
        </w:rPr>
        <w:t>COVID</w:t>
      </w:r>
      <w:r w:rsidRPr="00F21208">
        <w:rPr>
          <w:color w:val="000000"/>
          <w:lang w:bidi="en-US"/>
        </w:rPr>
        <w:t xml:space="preserve">-19)», </w:t>
      </w:r>
      <w:r>
        <w:rPr>
          <w:color w:val="000000"/>
          <w:lang w:eastAsia="ru-RU" w:bidi="ru-RU"/>
        </w:rPr>
        <w:t xml:space="preserve">утвержденных Министерством здравоохранения Российской Федерации. Каждому уровню тяжести состояния соответствует отдельная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12.015-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12.018 </w:t>
      </w:r>
      <w:r>
        <w:rPr>
          <w:color w:val="000000"/>
          <w:lang w:eastAsia="ru-RU" w:bidi="ru-RU"/>
        </w:rPr>
        <w:t>(уровни 1-4).</w:t>
      </w:r>
    </w:p>
    <w:p w14:paraId="1FD2AE57" w14:textId="77777777" w:rsidR="0098416F" w:rsidRDefault="0098416F" w:rsidP="0098416F">
      <w:pPr>
        <w:pStyle w:val="11"/>
        <w:ind w:left="140" w:firstLine="580"/>
      </w:pPr>
      <w:r>
        <w:rPr>
          <w:color w:val="000000"/>
          <w:lang w:eastAsia="ru-RU" w:bidi="ru-RU"/>
        </w:rPr>
        <w:t xml:space="preserve">Коэффициенты относительной </w:t>
      </w:r>
      <w:proofErr w:type="spellStart"/>
      <w:r>
        <w:rPr>
          <w:color w:val="000000"/>
          <w:lang w:eastAsia="ru-RU" w:bidi="ru-RU"/>
        </w:rPr>
        <w:t>затратоемкости</w:t>
      </w:r>
      <w:proofErr w:type="spellEnd"/>
      <w:r>
        <w:rPr>
          <w:color w:val="000000"/>
          <w:lang w:eastAsia="ru-RU" w:bidi="ru-RU"/>
        </w:rPr>
        <w:t xml:space="preserve"> по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12.016-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12.018 </w:t>
      </w:r>
      <w:r>
        <w:rPr>
          <w:color w:val="000000"/>
          <w:lang w:eastAsia="ru-RU" w:bidi="ru-RU"/>
        </w:rPr>
        <w:t>(уровни 2-4), соответствующим случаям среднетяжелого, тяжелого и крайне тяжелого лечения, учитывают период долечивания пациента.</w:t>
      </w:r>
    </w:p>
    <w:p w14:paraId="70770C8E" w14:textId="77777777" w:rsidR="0098416F" w:rsidRDefault="0098416F" w:rsidP="0098416F">
      <w:pPr>
        <w:pStyle w:val="11"/>
        <w:ind w:firstLine="720"/>
      </w:pPr>
      <w:r>
        <w:rPr>
          <w:color w:val="000000"/>
          <w:lang w:eastAsia="ru-RU" w:bidi="ru-RU"/>
        </w:rPr>
        <w:t>Правила оплаты госпитализаций в случае перевода на долечивание:</w:t>
      </w:r>
    </w:p>
    <w:p w14:paraId="22299255" w14:textId="77777777" w:rsidR="0098416F" w:rsidRDefault="0098416F" w:rsidP="0098416F">
      <w:pPr>
        <w:pStyle w:val="11"/>
        <w:numPr>
          <w:ilvl w:val="0"/>
          <w:numId w:val="9"/>
        </w:numPr>
        <w:shd w:val="clear" w:color="auto" w:fill="auto"/>
        <w:tabs>
          <w:tab w:val="left" w:pos="923"/>
        </w:tabs>
        <w:ind w:left="140" w:firstLine="580"/>
      </w:pPr>
      <w:r>
        <w:rPr>
          <w:color w:val="000000"/>
          <w:lang w:eastAsia="ru-RU" w:bidi="ru-RU"/>
        </w:rPr>
        <w:t>в пределах одной медицинской организации - оплата в рамках одного случая оказания медицинской помощи (по КСГ с наибольшей стоимостью законченного случая лечения заболевания);</w:t>
      </w:r>
    </w:p>
    <w:p w14:paraId="2FDF8C57" w14:textId="77777777" w:rsidR="0098416F" w:rsidRDefault="0098416F" w:rsidP="0098416F">
      <w:pPr>
        <w:pStyle w:val="11"/>
        <w:numPr>
          <w:ilvl w:val="0"/>
          <w:numId w:val="9"/>
        </w:numPr>
        <w:shd w:val="clear" w:color="auto" w:fill="auto"/>
        <w:tabs>
          <w:tab w:val="left" w:pos="923"/>
        </w:tabs>
        <w:ind w:left="140" w:firstLine="580"/>
      </w:pPr>
      <w:r>
        <w:rPr>
          <w:color w:val="000000"/>
          <w:lang w:eastAsia="ru-RU" w:bidi="ru-RU"/>
        </w:rPr>
        <w:t xml:space="preserve">в другую медицинскую организацию - оплата случая лечения до перевода осуществляется за прерванный случай оказания медицинской помощи по КСГ, соответствующей тяжести течения заболевания. Оплата законченного случая лечения после перевода осуществляется по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12.019 </w:t>
      </w:r>
      <w:r>
        <w:rPr>
          <w:color w:val="000000"/>
          <w:lang w:eastAsia="ru-RU" w:bidi="ru-RU"/>
        </w:rPr>
        <w:t>«</w:t>
      </w:r>
      <w:proofErr w:type="spellStart"/>
      <w:r>
        <w:rPr>
          <w:color w:val="000000"/>
          <w:lang w:eastAsia="ru-RU" w:bidi="ru-RU"/>
        </w:rPr>
        <w:t>Коронавирусная</w:t>
      </w:r>
      <w:proofErr w:type="spellEnd"/>
      <w:r>
        <w:rPr>
          <w:color w:val="000000"/>
          <w:lang w:eastAsia="ru-RU" w:bidi="ru-RU"/>
        </w:rPr>
        <w:t xml:space="preserve"> инфекция </w:t>
      </w:r>
      <w:r>
        <w:rPr>
          <w:color w:val="000000"/>
          <w:lang w:val="en-US" w:bidi="en-US"/>
        </w:rPr>
        <w:t>COVID</w:t>
      </w:r>
      <w:r w:rsidRPr="00F21208">
        <w:rPr>
          <w:color w:val="000000"/>
          <w:lang w:bidi="en-US"/>
        </w:rPr>
        <w:t xml:space="preserve">-19 </w:t>
      </w:r>
      <w:r>
        <w:rPr>
          <w:color w:val="000000"/>
          <w:lang w:eastAsia="ru-RU" w:bidi="ru-RU"/>
        </w:rPr>
        <w:t>(долечивание)». Оплата прерванных случаев после перевода осуществляется в общем порядке</w:t>
      </w:r>
      <w:r>
        <w:rPr>
          <w:rFonts w:ascii="Calibri" w:eastAsia="Calibri" w:hAnsi="Calibri" w:cs="Calibri"/>
          <w:color w:val="000000"/>
          <w:lang w:eastAsia="ru-RU" w:bidi="ru-RU"/>
        </w:rPr>
        <w:t>;</w:t>
      </w:r>
    </w:p>
    <w:p w14:paraId="2E17A7B2" w14:textId="77777777" w:rsidR="0098416F" w:rsidRPr="003C0534" w:rsidRDefault="0098416F" w:rsidP="0098416F">
      <w:pPr>
        <w:pStyle w:val="11"/>
        <w:numPr>
          <w:ilvl w:val="0"/>
          <w:numId w:val="9"/>
        </w:numPr>
        <w:shd w:val="clear" w:color="auto" w:fill="auto"/>
        <w:tabs>
          <w:tab w:val="left" w:pos="1450"/>
        </w:tabs>
        <w:spacing w:after="60"/>
        <w:ind w:firstLine="720"/>
      </w:pPr>
      <w:r>
        <w:rPr>
          <w:color w:val="000000"/>
          <w:lang w:eastAsia="ru-RU" w:bidi="ru-RU"/>
        </w:rPr>
        <w:t>в амбулаторных условиях - оплата случая лечения до перевода</w:t>
      </w:r>
      <w:r w:rsidRPr="003C0534">
        <w:t xml:space="preserve"> </w:t>
      </w:r>
      <w:r w:rsidRPr="003C0534">
        <w:rPr>
          <w:color w:val="000000"/>
          <w:lang w:eastAsia="ru-RU" w:bidi="ru-RU"/>
        </w:rPr>
        <w:t>осуществляется за прерванный случай оказания медицинской помощи по КСГ, соответствующей тяжести течения заболевания. Оплата медицинской помощи в амбулаторных условиях осуществляется в общем порядке, определенным тарифным соглашением.</w:t>
      </w:r>
    </w:p>
    <w:p w14:paraId="5C891315" w14:textId="77777777" w:rsidR="0098416F" w:rsidRDefault="0098416F" w:rsidP="0098416F">
      <w:pPr>
        <w:pStyle w:val="11"/>
        <w:shd w:val="clear" w:color="auto" w:fill="auto"/>
        <w:tabs>
          <w:tab w:val="left" w:pos="1450"/>
        </w:tabs>
        <w:spacing w:after="60"/>
        <w:ind w:left="720" w:firstLine="0"/>
      </w:pPr>
    </w:p>
    <w:p w14:paraId="11ADE80B" w14:textId="77777777" w:rsidR="0098416F" w:rsidRPr="003C0534" w:rsidRDefault="0098416F" w:rsidP="0098416F">
      <w:pPr>
        <w:pStyle w:val="42"/>
        <w:keepNext/>
        <w:keepLines/>
        <w:shd w:val="clear" w:color="auto" w:fill="auto"/>
        <w:tabs>
          <w:tab w:val="left" w:pos="332"/>
        </w:tabs>
        <w:spacing w:before="0" w:after="340" w:line="257" w:lineRule="auto"/>
        <w:ind w:firstLine="0"/>
        <w:rPr>
          <w:lang w:eastAsia="ru-RU" w:bidi="ru-RU"/>
        </w:rPr>
      </w:pPr>
      <w:r w:rsidRPr="008B6006">
        <w:rPr>
          <w:color w:val="000000" w:themeColor="text1"/>
        </w:rPr>
        <w:t xml:space="preserve">7. </w:t>
      </w:r>
      <w:bookmarkStart w:id="1" w:name="bookmark175"/>
      <w:r w:rsidRPr="003C0534">
        <w:rPr>
          <w:color w:val="000000"/>
          <w:lang w:eastAsia="ru-RU" w:bidi="ru-RU"/>
        </w:rPr>
        <w:t>Особенности формирования КСГ для оплаты лекарственной терапии</w:t>
      </w:r>
      <w:r w:rsidRPr="003C0534">
        <w:rPr>
          <w:color w:val="000000"/>
          <w:lang w:eastAsia="ru-RU" w:bidi="ru-RU"/>
        </w:rPr>
        <w:br/>
        <w:t>при хронических вирусных гепатитах в дневном стационаре</w:t>
      </w:r>
      <w:bookmarkEnd w:id="1"/>
    </w:p>
    <w:p w14:paraId="57ABB88C" w14:textId="77777777" w:rsidR="0098416F" w:rsidRPr="003C0534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C0534">
        <w:rPr>
          <w:color w:val="000000" w:themeColor="text1"/>
        </w:rPr>
        <w:t xml:space="preserve">С 2024 года оплата случаев лекарственной терапии по поводу хронического вирусного гепатита С (ХВГС) и хронического вирусного гепатита В с дельта агентом (далее - </w:t>
      </w:r>
      <w:proofErr w:type="spellStart"/>
      <w:r w:rsidRPr="003C0534">
        <w:rPr>
          <w:color w:val="000000" w:themeColor="text1"/>
        </w:rPr>
        <w:t>XBrD</w:t>
      </w:r>
      <w:proofErr w:type="spellEnd"/>
      <w:r w:rsidRPr="003C0534">
        <w:rPr>
          <w:color w:val="000000" w:themeColor="text1"/>
        </w:rPr>
        <w:t>) осуществляется в соответствии со схемами лекарственной терапии.</w:t>
      </w:r>
    </w:p>
    <w:p w14:paraId="71D3C8CB" w14:textId="77777777" w:rsidR="0098416F" w:rsidRDefault="0098416F" w:rsidP="0098416F">
      <w:pPr>
        <w:pStyle w:val="11"/>
        <w:ind w:firstLine="580"/>
      </w:pPr>
      <w:r w:rsidRPr="003C0534">
        <w:rPr>
          <w:color w:val="000000" w:themeColor="text1"/>
        </w:rPr>
        <w:t xml:space="preserve">Для оплаты лекарственной терапии ХВГС сформированы 13 схем лекарственной терапии с установленной длительностью одной госпитализации </w:t>
      </w:r>
      <w:r>
        <w:rPr>
          <w:color w:val="000000"/>
          <w:lang w:eastAsia="ru-RU" w:bidi="ru-RU"/>
        </w:rPr>
        <w:t>28 дней, отнесенные к одной из четырех КСГ для оплаты случаев медицинской помощи при данном заболевании.</w:t>
      </w:r>
      <w:r w:rsidRPr="003C0534">
        <w:rPr>
          <w:color w:val="000000"/>
          <w:highlight w:val="yellow"/>
          <w:lang w:eastAsia="ru-RU" w:bidi="ru-RU"/>
        </w:rPr>
        <w:t>^</w:t>
      </w:r>
    </w:p>
    <w:p w14:paraId="64CB1033" w14:textId="77777777" w:rsidR="0098416F" w:rsidRDefault="0098416F" w:rsidP="0098416F">
      <w:pPr>
        <w:pStyle w:val="11"/>
        <w:ind w:firstLine="580"/>
      </w:pPr>
      <w:r>
        <w:rPr>
          <w:color w:val="000000"/>
          <w:lang w:eastAsia="ru-RU" w:bidi="ru-RU"/>
        </w:rPr>
        <w:t xml:space="preserve">Отнесение к той или иной КСГ случаев лекарственной терапии ХВГС осуществляется только по сочетанию кода диагноза по МКБ-10 и иного классификационного критерия </w:t>
      </w:r>
      <w:r w:rsidRPr="00F21208">
        <w:rPr>
          <w:rFonts w:ascii="Calibri" w:eastAsia="Calibri" w:hAnsi="Calibri" w:cs="Calibri"/>
          <w:color w:val="000000"/>
          <w:sz w:val="22"/>
          <w:szCs w:val="22"/>
          <w:lang w:bidi="en-US"/>
        </w:rPr>
        <w:t>«</w:t>
      </w:r>
      <w:proofErr w:type="spellStart"/>
      <w:r>
        <w:rPr>
          <w:color w:val="000000"/>
          <w:lang w:val="en-US" w:bidi="en-US"/>
        </w:rPr>
        <w:t>thc</w:t>
      </w:r>
      <w:proofErr w:type="spellEnd"/>
      <w:r w:rsidRPr="00F21208">
        <w:rPr>
          <w:color w:val="000000"/>
          <w:lang w:bidi="en-US"/>
        </w:rPr>
        <w:t xml:space="preserve">», </w:t>
      </w:r>
      <w:r>
        <w:rPr>
          <w:color w:val="000000"/>
          <w:lang w:eastAsia="ru-RU" w:bidi="ru-RU"/>
        </w:rPr>
        <w:t>отражающего применение определенной схемы лекарственной терапии в рамках случая противовирусного лечения.</w:t>
      </w:r>
    </w:p>
    <w:p w14:paraId="5D39697D" w14:textId="77777777" w:rsidR="0098416F" w:rsidRDefault="0098416F" w:rsidP="0098416F">
      <w:pPr>
        <w:pStyle w:val="11"/>
        <w:ind w:firstLine="580"/>
      </w:pPr>
      <w:r>
        <w:rPr>
          <w:color w:val="000000"/>
          <w:lang w:eastAsia="ru-RU" w:bidi="ru-RU"/>
        </w:rPr>
        <w:lastRenderedPageBreak/>
        <w:t xml:space="preserve">Для оплаты случаев лекарственной терапии при ХВГD сформированы 2 схемы лекарственной терапии с установленной длительностью одной госпитализации 30 дней. Отнесение к КСГ случаев лекарственной терапии ХВГД осуществляется исключительно по сочетанию кода диагноза по МКБ - 10 и иного классификационного критерия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thbd</w:t>
      </w:r>
      <w:proofErr w:type="spellEnd"/>
      <w:r w:rsidRPr="00F21208">
        <w:rPr>
          <w:color w:val="000000"/>
          <w:lang w:bidi="en-US"/>
        </w:rPr>
        <w:t xml:space="preserve">», </w:t>
      </w:r>
      <w:r>
        <w:rPr>
          <w:color w:val="000000"/>
          <w:lang w:eastAsia="ru-RU" w:bidi="ru-RU"/>
        </w:rPr>
        <w:t>отражающего применение одной из схем лекарственной терапии при оказании медицинской помощи при данном заболевании.</w:t>
      </w:r>
    </w:p>
    <w:p w14:paraId="7E90CF00" w14:textId="77777777" w:rsidR="0098416F" w:rsidRDefault="0098416F" w:rsidP="0098416F">
      <w:pPr>
        <w:pStyle w:val="11"/>
        <w:ind w:firstLine="580"/>
      </w:pPr>
      <w:r>
        <w:rPr>
          <w:color w:val="000000"/>
          <w:lang w:eastAsia="ru-RU" w:bidi="ru-RU"/>
        </w:rPr>
        <w:t xml:space="preserve">Детальное описание группировки схем лекарственной терапии ХВГС и ХВ1Т) в КСГ представлено на листе «ХВГ, схемы ЛТ» в составе </w:t>
      </w:r>
      <w:proofErr w:type="spellStart"/>
      <w:r>
        <w:rPr>
          <w:color w:val="000000"/>
          <w:lang w:eastAsia="ru-RU" w:bidi="ru-RU"/>
        </w:rPr>
        <w:t>Группировщика</w:t>
      </w:r>
      <w:proofErr w:type="spellEnd"/>
      <w:r>
        <w:rPr>
          <w:color w:val="000000"/>
          <w:lang w:eastAsia="ru-RU" w:bidi="ru-RU"/>
        </w:rPr>
        <w:t>.</w:t>
      </w:r>
    </w:p>
    <w:p w14:paraId="1462371A" w14:textId="77777777" w:rsidR="0098416F" w:rsidRDefault="0098416F" w:rsidP="0098416F">
      <w:pPr>
        <w:pStyle w:val="11"/>
        <w:tabs>
          <w:tab w:val="left" w:pos="8050"/>
        </w:tabs>
        <w:ind w:firstLine="580"/>
      </w:pPr>
      <w:r>
        <w:rPr>
          <w:color w:val="000000"/>
          <w:lang w:eastAsia="ru-RU" w:bidi="ru-RU"/>
        </w:rPr>
        <w:t xml:space="preserve">Также с 2024 года в рамках КСГ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12.020 </w:t>
      </w:r>
      <w:r>
        <w:rPr>
          <w:color w:val="000000"/>
          <w:lang w:eastAsia="ru-RU" w:bidi="ru-RU"/>
        </w:rPr>
        <w:t xml:space="preserve">осуществляется оплата случаев лекарственной терапии хронического вирусного гепатита В без дельта агента (далее - ХВГВ), при назначении противовирусной терапии лекарственными препаратами группы </w:t>
      </w:r>
      <w:proofErr w:type="spellStart"/>
      <w:r>
        <w:rPr>
          <w:color w:val="000000"/>
          <w:lang w:eastAsia="ru-RU" w:bidi="ru-RU"/>
        </w:rPr>
        <w:t>нуклеоз</w:t>
      </w:r>
      <w:proofErr w:type="spellEnd"/>
      <w:r>
        <w:rPr>
          <w:color w:val="000000"/>
          <w:lang w:eastAsia="ru-RU" w:bidi="ru-RU"/>
        </w:rPr>
        <w:t>(т)</w:t>
      </w:r>
      <w:proofErr w:type="spellStart"/>
      <w:r>
        <w:rPr>
          <w:color w:val="000000"/>
          <w:lang w:eastAsia="ru-RU" w:bidi="ru-RU"/>
        </w:rPr>
        <w:t>идов</w:t>
      </w:r>
      <w:proofErr w:type="spellEnd"/>
      <w:r>
        <w:rPr>
          <w:color w:val="000000"/>
          <w:lang w:eastAsia="ru-RU" w:bidi="ru-RU"/>
        </w:rPr>
        <w:t xml:space="preserve"> </w:t>
      </w:r>
      <w:r w:rsidRPr="00F21208">
        <w:rPr>
          <w:color w:val="000000"/>
          <w:lang w:bidi="en-US"/>
        </w:rPr>
        <w:t>(</w:t>
      </w: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>25.14.008.002</w:t>
      </w:r>
      <w:r w:rsidRPr="00F21208">
        <w:rPr>
          <w:color w:val="000000"/>
          <w:lang w:bidi="en-US"/>
        </w:rPr>
        <w:tab/>
      </w:r>
      <w:r>
        <w:rPr>
          <w:color w:val="000000"/>
          <w:lang w:eastAsia="ru-RU" w:bidi="ru-RU"/>
        </w:rPr>
        <w:t>- назначение</w:t>
      </w:r>
    </w:p>
    <w:p w14:paraId="16E89CEA" w14:textId="77777777" w:rsidR="0098416F" w:rsidRDefault="0098416F" w:rsidP="0098416F">
      <w:pPr>
        <w:pStyle w:val="11"/>
        <w:ind w:firstLine="20"/>
      </w:pPr>
      <w:r>
        <w:rPr>
          <w:color w:val="000000"/>
          <w:lang w:eastAsia="ru-RU" w:bidi="ru-RU"/>
        </w:rPr>
        <w:t xml:space="preserve">нуклеозидов и нуклеотидов - ингибиторов обратной транскриптазы при хроническом вирусном гепатите </w:t>
      </w:r>
      <w:r>
        <w:rPr>
          <w:color w:val="000000"/>
          <w:lang w:val="en-US" w:bidi="en-US"/>
        </w:rPr>
        <w:t>B</w:t>
      </w:r>
      <w:r w:rsidRPr="00F21208">
        <w:rPr>
          <w:color w:val="000000"/>
          <w:lang w:bidi="en-US"/>
        </w:rPr>
        <w:t xml:space="preserve">) </w:t>
      </w:r>
      <w:r>
        <w:rPr>
          <w:color w:val="000000"/>
          <w:lang w:eastAsia="ru-RU" w:bidi="ru-RU"/>
        </w:rPr>
        <w:t>с установленной длительностью одной госпитализации 30 дней.</w:t>
      </w:r>
    </w:p>
    <w:p w14:paraId="74D886E2" w14:textId="77777777" w:rsidR="0098416F" w:rsidRDefault="0098416F" w:rsidP="0098416F">
      <w:pPr>
        <w:pStyle w:val="11"/>
        <w:ind w:firstLine="580"/>
      </w:pPr>
      <w:r>
        <w:rPr>
          <w:color w:val="000000"/>
          <w:lang w:eastAsia="ru-RU" w:bidi="ru-RU"/>
        </w:rPr>
        <w:t xml:space="preserve">Коэффициент относительной </w:t>
      </w:r>
      <w:proofErr w:type="spellStart"/>
      <w:r>
        <w:rPr>
          <w:color w:val="000000"/>
          <w:lang w:eastAsia="ru-RU" w:bidi="ru-RU"/>
        </w:rPr>
        <w:t>затратоемкости</w:t>
      </w:r>
      <w:proofErr w:type="spellEnd"/>
      <w:r>
        <w:rPr>
          <w:color w:val="000000"/>
          <w:lang w:eastAsia="ru-RU" w:bidi="ru-RU"/>
        </w:rPr>
        <w:t xml:space="preserve"> для всех указанных КСГ приведен в расчете на усредненные затраты исходя из установленной длительности лекарственной терапии в днях.</w:t>
      </w:r>
    </w:p>
    <w:p w14:paraId="31BB900D" w14:textId="77777777" w:rsidR="0098416F" w:rsidRDefault="0098416F" w:rsidP="0098416F">
      <w:pPr>
        <w:pStyle w:val="11"/>
        <w:ind w:firstLine="0"/>
      </w:pPr>
      <w:r>
        <w:rPr>
          <w:color w:val="000000"/>
          <w:lang w:eastAsia="ru-RU" w:bidi="ru-RU"/>
        </w:rPr>
        <w:t xml:space="preserve">Длительность полного курса лекарственной терапии хронических вирусных гепатитов С, 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и В, определяется соответствующими клиническими рекомендациями и инструкцией по медицинскому применению тех или иных лекарственных препаратов.</w:t>
      </w:r>
    </w:p>
    <w:p w14:paraId="0392179F" w14:textId="77777777" w:rsidR="0098416F" w:rsidRPr="0037444F" w:rsidRDefault="0098416F" w:rsidP="0098416F">
      <w:pPr>
        <w:pStyle w:val="11"/>
        <w:spacing w:after="320"/>
        <w:ind w:firstLine="560"/>
      </w:pPr>
      <w:r>
        <w:rPr>
          <w:color w:val="000000"/>
          <w:lang w:eastAsia="ru-RU" w:bidi="ru-RU"/>
        </w:rPr>
        <w:t>Критерии оказания медицинской помощи больным с гепатитом С в условиях дневного стационара и стационарных условиях в соответствии с клиническими рекомендациями, оплата которой осуществляется за счет средств обязательного медицинского страхования, утверждены приказом Министерства здравоохранения Российской Федерации от 27.02.2023 № 70н. Принимая во внимание длительность полного курса лечения, предполагается, что подача счетов на оплату медицинской помощи оказанной в рамках случая лекарственной терапии возможна со следующего дня после окончания установленной длительности одного случая госпитализации.</w:t>
      </w:r>
    </w:p>
    <w:p w14:paraId="16A0DA86" w14:textId="77777777" w:rsidR="0098416F" w:rsidRPr="008B6006" w:rsidRDefault="0098416F" w:rsidP="0098416F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>8. Особенности формирования КСГ для оплаты случаев оказания медицинской помощи при эпилепсии</w:t>
      </w:r>
    </w:p>
    <w:p w14:paraId="33EBFD27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7F5B9D07" w14:textId="77777777" w:rsidR="0098416F" w:rsidRPr="0037444F" w:rsidRDefault="0098416F" w:rsidP="0098416F">
      <w:pPr>
        <w:pStyle w:val="11"/>
        <w:spacing w:after="320"/>
        <w:ind w:left="260" w:firstLine="560"/>
      </w:pPr>
      <w:r>
        <w:rPr>
          <w:color w:val="000000"/>
          <w:lang w:eastAsia="ru-RU" w:bidi="ru-RU"/>
        </w:rPr>
        <w:t xml:space="preserve">Оплата случаев лечения по поводу эпилепсии в круглосуточном стационаре осуществляется по четырем КСГ профиля «Неврология», при этом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15.005 </w:t>
      </w:r>
      <w:r>
        <w:rPr>
          <w:color w:val="000000"/>
          <w:lang w:eastAsia="ru-RU" w:bidi="ru-RU"/>
        </w:rPr>
        <w:t xml:space="preserve">«Эпилепсия, судороги (уровень 1)» формируется только по коду диагноза по МКБ-10, а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15.018,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15.019 </w:t>
      </w:r>
      <w:r>
        <w:rPr>
          <w:color w:val="000000"/>
          <w:lang w:eastAsia="ru-RU" w:bidi="ru-RU"/>
        </w:rPr>
        <w:t xml:space="preserve">и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15.020 </w:t>
      </w:r>
      <w:r>
        <w:rPr>
          <w:color w:val="000000"/>
          <w:lang w:eastAsia="ru-RU" w:bidi="ru-RU"/>
        </w:rPr>
        <w:t xml:space="preserve">формируются по сочетанию кода диагноза и иного классификационного критерия </w:t>
      </w:r>
      <w:r w:rsidRPr="00F21208">
        <w:rPr>
          <w:color w:val="000000"/>
          <w:lang w:bidi="en-US"/>
        </w:rPr>
        <w:t>«</w:t>
      </w:r>
      <w:r>
        <w:rPr>
          <w:color w:val="000000"/>
          <w:lang w:val="en-US" w:bidi="en-US"/>
        </w:rPr>
        <w:t>ep</w:t>
      </w:r>
      <w:r w:rsidRPr="00F21208">
        <w:rPr>
          <w:color w:val="000000"/>
          <w:lang w:bidi="en-US"/>
        </w:rPr>
        <w:t>1», «</w:t>
      </w:r>
      <w:r>
        <w:rPr>
          <w:color w:val="000000"/>
          <w:lang w:val="en-US" w:bidi="en-US"/>
        </w:rPr>
        <w:t>ep</w:t>
      </w:r>
      <w:r w:rsidRPr="00F21208">
        <w:rPr>
          <w:color w:val="000000"/>
          <w:lang w:bidi="en-US"/>
        </w:rPr>
        <w:t xml:space="preserve">2» </w:t>
      </w:r>
      <w:r>
        <w:rPr>
          <w:color w:val="000000"/>
          <w:lang w:eastAsia="ru-RU" w:bidi="ru-RU"/>
        </w:rPr>
        <w:t xml:space="preserve">или </w:t>
      </w:r>
      <w:r w:rsidRPr="00F21208">
        <w:rPr>
          <w:color w:val="000000"/>
          <w:lang w:bidi="en-US"/>
        </w:rPr>
        <w:t>«</w:t>
      </w:r>
      <w:r>
        <w:rPr>
          <w:color w:val="000000"/>
          <w:lang w:val="en-US" w:bidi="en-US"/>
        </w:rPr>
        <w:t>ep</w:t>
      </w:r>
      <w:r w:rsidRPr="00F21208">
        <w:rPr>
          <w:color w:val="000000"/>
          <w:lang w:bidi="en-US"/>
        </w:rPr>
        <w:t xml:space="preserve">3» </w:t>
      </w:r>
      <w:r>
        <w:rPr>
          <w:color w:val="000000"/>
          <w:lang w:eastAsia="ru-RU" w:bidi="ru-RU"/>
        </w:rPr>
        <w:t xml:space="preserve">соответственно, с учетом объема проведенных </w:t>
      </w:r>
      <w:proofErr w:type="spellStart"/>
      <w:r>
        <w:rPr>
          <w:color w:val="000000"/>
          <w:lang w:eastAsia="ru-RU" w:bidi="ru-RU"/>
        </w:rPr>
        <w:t>лечебно</w:t>
      </w:r>
      <w:r>
        <w:rPr>
          <w:color w:val="000000"/>
          <w:lang w:eastAsia="ru-RU" w:bidi="ru-RU"/>
        </w:rPr>
        <w:softHyphen/>
        <w:t>диагностических</w:t>
      </w:r>
      <w:proofErr w:type="spellEnd"/>
      <w:r>
        <w:rPr>
          <w:color w:val="000000"/>
          <w:lang w:eastAsia="ru-RU" w:bidi="ru-RU"/>
        </w:rPr>
        <w:t xml:space="preserve"> мероприятий. Детальное описание группировки указанных КСГ представлено в таблице.</w:t>
      </w:r>
    </w:p>
    <w:tbl>
      <w:tblPr>
        <w:tblW w:w="9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71"/>
        <w:gridCol w:w="1418"/>
        <w:gridCol w:w="5068"/>
      </w:tblGrid>
      <w:tr w:rsidR="0098416F" w:rsidRPr="00492AEB" w14:paraId="7CB7B66C" w14:textId="77777777" w:rsidTr="004531B2">
        <w:trPr>
          <w:tblHeader/>
          <w:jc w:val="center"/>
        </w:trPr>
        <w:tc>
          <w:tcPr>
            <w:tcW w:w="1526" w:type="dxa"/>
            <w:vAlign w:val="center"/>
          </w:tcPr>
          <w:p w14:paraId="78A409E7" w14:textId="77777777" w:rsidR="0098416F" w:rsidRPr="008B6006" w:rsidRDefault="0098416F" w:rsidP="004531B2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КСГ</w:t>
            </w:r>
          </w:p>
        </w:tc>
        <w:tc>
          <w:tcPr>
            <w:tcW w:w="1871" w:type="dxa"/>
            <w:vAlign w:val="center"/>
          </w:tcPr>
          <w:p w14:paraId="481CE691" w14:textId="77777777" w:rsidR="0098416F" w:rsidRPr="008B6006" w:rsidRDefault="0098416F" w:rsidP="004531B2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Коды диагноза МКБ-10</w:t>
            </w:r>
          </w:p>
        </w:tc>
        <w:tc>
          <w:tcPr>
            <w:tcW w:w="1418" w:type="dxa"/>
            <w:vAlign w:val="center"/>
          </w:tcPr>
          <w:p w14:paraId="17C62810" w14:textId="77777777" w:rsidR="0098416F" w:rsidRPr="008B6006" w:rsidRDefault="0098416F" w:rsidP="004531B2">
            <w:pPr>
              <w:spacing w:after="0"/>
              <w:ind w:left="-85" w:right="-132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 xml:space="preserve">Иной </w:t>
            </w:r>
            <w:proofErr w:type="spellStart"/>
            <w:proofErr w:type="gramStart"/>
            <w:r w:rsidRPr="008B6006">
              <w:rPr>
                <w:b/>
                <w:color w:val="000000" w:themeColor="text1"/>
                <w:sz w:val="24"/>
              </w:rPr>
              <w:t>классифи-кационный</w:t>
            </w:r>
            <w:proofErr w:type="spellEnd"/>
            <w:proofErr w:type="gramEnd"/>
            <w:r w:rsidRPr="008B6006">
              <w:rPr>
                <w:b/>
                <w:color w:val="000000" w:themeColor="text1"/>
                <w:sz w:val="24"/>
              </w:rPr>
              <w:t xml:space="preserve"> критерий</w:t>
            </w:r>
          </w:p>
        </w:tc>
        <w:tc>
          <w:tcPr>
            <w:tcW w:w="5068" w:type="dxa"/>
            <w:vAlign w:val="center"/>
          </w:tcPr>
          <w:p w14:paraId="27FBAA0F" w14:textId="77777777" w:rsidR="0098416F" w:rsidRPr="008B6006" w:rsidRDefault="0098416F" w:rsidP="004531B2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Описание классификационного критерия</w:t>
            </w:r>
          </w:p>
        </w:tc>
      </w:tr>
      <w:tr w:rsidR="0098416F" w:rsidRPr="00492AEB" w14:paraId="10F85AF4" w14:textId="77777777" w:rsidTr="004531B2">
        <w:trPr>
          <w:jc w:val="center"/>
        </w:trPr>
        <w:tc>
          <w:tcPr>
            <w:tcW w:w="1526" w:type="dxa"/>
            <w:vAlign w:val="center"/>
          </w:tcPr>
          <w:p w14:paraId="2EDE372F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st15.005 </w:t>
            </w:r>
            <w:r w:rsidRPr="008B6006">
              <w:rPr>
                <w:color w:val="000000" w:themeColor="text1"/>
                <w:sz w:val="24"/>
              </w:rPr>
              <w:lastRenderedPageBreak/>
              <w:t>«Эпилепсия, судороги (уровень 1)»</w:t>
            </w:r>
          </w:p>
        </w:tc>
        <w:tc>
          <w:tcPr>
            <w:tcW w:w="1871" w:type="dxa"/>
            <w:vAlign w:val="center"/>
          </w:tcPr>
          <w:p w14:paraId="1DF7D9EC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lastRenderedPageBreak/>
              <w:t xml:space="preserve">G40, G40.0, </w:t>
            </w:r>
            <w:r w:rsidRPr="008B6006">
              <w:rPr>
                <w:color w:val="000000" w:themeColor="text1"/>
                <w:sz w:val="24"/>
              </w:rPr>
              <w:lastRenderedPageBreak/>
              <w:t>G40.1, G40.2, G40.3, G40.4, G40.6, G40.7, G40.8, G40.9, G41, G41.0, G41.1, G41.2, G41.8, G41.9, R56, R56.0, R56.8</w:t>
            </w:r>
          </w:p>
        </w:tc>
        <w:tc>
          <w:tcPr>
            <w:tcW w:w="1418" w:type="dxa"/>
            <w:vAlign w:val="center"/>
          </w:tcPr>
          <w:p w14:paraId="486FF007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lastRenderedPageBreak/>
              <w:t>нет</w:t>
            </w:r>
          </w:p>
        </w:tc>
        <w:tc>
          <w:tcPr>
            <w:tcW w:w="5068" w:type="dxa"/>
            <w:vAlign w:val="center"/>
          </w:tcPr>
          <w:p w14:paraId="0958065A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---</w:t>
            </w:r>
          </w:p>
        </w:tc>
      </w:tr>
      <w:tr w:rsidR="0098416F" w:rsidRPr="00492AEB" w14:paraId="7D2E36C2" w14:textId="77777777" w:rsidTr="004531B2">
        <w:trPr>
          <w:jc w:val="center"/>
        </w:trPr>
        <w:tc>
          <w:tcPr>
            <w:tcW w:w="1526" w:type="dxa"/>
            <w:vAlign w:val="center"/>
          </w:tcPr>
          <w:p w14:paraId="22C5F538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st15.018 «Эпилепсия, судороги (уровень 2)»</w:t>
            </w:r>
          </w:p>
        </w:tc>
        <w:tc>
          <w:tcPr>
            <w:tcW w:w="1871" w:type="dxa"/>
            <w:vAlign w:val="center"/>
          </w:tcPr>
          <w:p w14:paraId="1F5D3020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  <w:lang w:val="en-US"/>
              </w:rPr>
            </w:pPr>
            <w:r w:rsidRPr="008B6006">
              <w:rPr>
                <w:color w:val="000000" w:themeColor="text1"/>
                <w:sz w:val="24"/>
                <w:lang w:val="en-US"/>
              </w:rPr>
              <w:t>G40.0, G40.1, G40.2, G40.3, G40.4, G40.5, G40.6, G40.7, G40.8, G40.9, R56, R56.0, R56.8</w:t>
            </w:r>
          </w:p>
        </w:tc>
        <w:tc>
          <w:tcPr>
            <w:tcW w:w="1418" w:type="dxa"/>
            <w:vAlign w:val="center"/>
          </w:tcPr>
          <w:p w14:paraId="550BF9BD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ep1</w:t>
            </w:r>
          </w:p>
        </w:tc>
        <w:tc>
          <w:tcPr>
            <w:tcW w:w="5068" w:type="dxa"/>
            <w:vAlign w:val="center"/>
          </w:tcPr>
          <w:p w14:paraId="4778B7C1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видео-ЭЭГ мониторинга с включением сна (не менее 4 часов)</w:t>
            </w:r>
          </w:p>
        </w:tc>
      </w:tr>
      <w:tr w:rsidR="0098416F" w:rsidRPr="00492AEB" w14:paraId="5144C5EA" w14:textId="77777777" w:rsidTr="004531B2">
        <w:trPr>
          <w:jc w:val="center"/>
        </w:trPr>
        <w:tc>
          <w:tcPr>
            <w:tcW w:w="1526" w:type="dxa"/>
            <w:vAlign w:val="center"/>
          </w:tcPr>
          <w:p w14:paraId="70F7B3E6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st15.019 «Эпилепсия (уровень 3)»</w:t>
            </w:r>
          </w:p>
        </w:tc>
        <w:tc>
          <w:tcPr>
            <w:tcW w:w="1871" w:type="dxa"/>
            <w:vAlign w:val="center"/>
          </w:tcPr>
          <w:p w14:paraId="69BD6F78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  <w:lang w:val="en-US"/>
              </w:rPr>
            </w:pPr>
            <w:r w:rsidRPr="008B6006">
              <w:rPr>
                <w:color w:val="000000" w:themeColor="text1"/>
                <w:sz w:val="24"/>
                <w:lang w:val="en-US"/>
              </w:rPr>
              <w:t>G40.0, G40.1, G40.2, G40.3, G40.4, G40.5, G40.6, G40.7, G40.8, G40.9</w:t>
            </w:r>
          </w:p>
        </w:tc>
        <w:tc>
          <w:tcPr>
            <w:tcW w:w="1418" w:type="dxa"/>
            <w:vAlign w:val="center"/>
          </w:tcPr>
          <w:p w14:paraId="236A449C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ep2</w:t>
            </w:r>
          </w:p>
        </w:tc>
        <w:tc>
          <w:tcPr>
            <w:tcW w:w="5068" w:type="dxa"/>
            <w:vAlign w:val="center"/>
          </w:tcPr>
          <w:p w14:paraId="3ED6CB5F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видео-ЭЭГ мониторинга с включением сна (не менее 4 часов) и терапевтического мониторинга противоэпилептических препаратов в крови с целью подбора противоэпилептической терапии</w:t>
            </w:r>
          </w:p>
        </w:tc>
      </w:tr>
      <w:tr w:rsidR="0098416F" w:rsidRPr="00492AEB" w14:paraId="41A5BA99" w14:textId="77777777" w:rsidTr="004531B2">
        <w:trPr>
          <w:jc w:val="center"/>
        </w:trPr>
        <w:tc>
          <w:tcPr>
            <w:tcW w:w="1526" w:type="dxa"/>
            <w:vAlign w:val="center"/>
          </w:tcPr>
          <w:p w14:paraId="56698A02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st15.020 «Эпилепсия (уровень 4)»</w:t>
            </w:r>
          </w:p>
        </w:tc>
        <w:tc>
          <w:tcPr>
            <w:tcW w:w="1871" w:type="dxa"/>
            <w:vAlign w:val="center"/>
          </w:tcPr>
          <w:p w14:paraId="29E04D10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G40.1, G40.2, G40.3, G40.4, G40.5, G40.8, G40.9</w:t>
            </w:r>
          </w:p>
        </w:tc>
        <w:tc>
          <w:tcPr>
            <w:tcW w:w="1418" w:type="dxa"/>
            <w:vAlign w:val="center"/>
          </w:tcPr>
          <w:p w14:paraId="1CF92C97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ep3</w:t>
            </w:r>
          </w:p>
        </w:tc>
        <w:tc>
          <w:tcPr>
            <w:tcW w:w="5068" w:type="dxa"/>
            <w:vAlign w:val="center"/>
          </w:tcPr>
          <w:p w14:paraId="1E30652A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Обязательное выполнение магнитно-резонансной томографии с высоким разрешением (3 Тл) по программе эпилептического протокола и проведение продолженного видео-ЭЭГ мониторинга с включением сна (не менее 24 часов) и терапевтического мониторинга противоэпилептических препаратов в крови с целью подбора противоэпилептической терапии и консультация врача-нейрохирурга</w:t>
            </w:r>
          </w:p>
        </w:tc>
      </w:tr>
    </w:tbl>
    <w:p w14:paraId="0DF45E38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72CF4DA0" w14:textId="77777777" w:rsidR="0098416F" w:rsidRPr="008B6006" w:rsidRDefault="0098416F" w:rsidP="0098416F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 xml:space="preserve">9. Особенности формирования КСГ для случаев лечения неврологических заболеваний с применением </w:t>
      </w:r>
      <w:proofErr w:type="spellStart"/>
      <w:r w:rsidRPr="008B6006">
        <w:rPr>
          <w:rFonts w:ascii="Times New Roman" w:hAnsi="Times New Roman"/>
          <w:b/>
          <w:color w:val="000000" w:themeColor="text1"/>
          <w:sz w:val="28"/>
        </w:rPr>
        <w:t>ботулотоксина</w:t>
      </w:r>
      <w:proofErr w:type="spellEnd"/>
    </w:p>
    <w:p w14:paraId="15E1F7AD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18E767C4" w14:textId="77777777" w:rsidR="0098416F" w:rsidRDefault="0098416F" w:rsidP="0098416F">
      <w:pPr>
        <w:pStyle w:val="11"/>
        <w:ind w:left="260" w:firstLine="700"/>
      </w:pPr>
      <w:r>
        <w:rPr>
          <w:color w:val="000000"/>
          <w:lang w:eastAsia="ru-RU" w:bidi="ru-RU"/>
        </w:rPr>
        <w:t xml:space="preserve">Отнесение к КСГ «Неврологические заболевания, лечение с применением </w:t>
      </w:r>
      <w:proofErr w:type="spellStart"/>
      <w:r>
        <w:rPr>
          <w:color w:val="000000"/>
          <w:lang w:eastAsia="ru-RU" w:bidi="ru-RU"/>
        </w:rPr>
        <w:t>ботулотоксина</w:t>
      </w:r>
      <w:proofErr w:type="spellEnd"/>
      <w:r>
        <w:rPr>
          <w:color w:val="000000"/>
          <w:lang w:eastAsia="ru-RU" w:bidi="ru-RU"/>
        </w:rPr>
        <w:t xml:space="preserve"> (уровень 1)» </w:t>
      </w:r>
      <w:r w:rsidRPr="00F21208">
        <w:rPr>
          <w:color w:val="000000"/>
          <w:lang w:bidi="en-US"/>
        </w:rPr>
        <w:t>(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15.008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15.002) </w:t>
      </w:r>
      <w:r>
        <w:rPr>
          <w:color w:val="000000"/>
          <w:lang w:eastAsia="ru-RU" w:bidi="ru-RU"/>
        </w:rPr>
        <w:t xml:space="preserve">производится по комбинации кода МКБ-10 (диагноза), кода Номенклатуры </w:t>
      </w: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25.24.001.002 </w:t>
      </w:r>
      <w:r>
        <w:rPr>
          <w:color w:val="000000"/>
          <w:lang w:eastAsia="ru-RU" w:bidi="ru-RU"/>
        </w:rPr>
        <w:t xml:space="preserve">«Назначение ботулинического токсина при заболеваниях периферической нервной системы», а также иного классификационного критерия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bt</w:t>
      </w:r>
      <w:proofErr w:type="spellEnd"/>
      <w:r w:rsidRPr="00F21208">
        <w:rPr>
          <w:color w:val="000000"/>
          <w:lang w:bidi="en-US"/>
        </w:rPr>
        <w:t xml:space="preserve">2», </w:t>
      </w:r>
      <w:r>
        <w:rPr>
          <w:color w:val="000000"/>
          <w:lang w:eastAsia="ru-RU" w:bidi="ru-RU"/>
        </w:rPr>
        <w:t xml:space="preserve">соответствующего применению </w:t>
      </w:r>
      <w:proofErr w:type="spellStart"/>
      <w:r>
        <w:rPr>
          <w:color w:val="000000"/>
          <w:lang w:eastAsia="ru-RU" w:bidi="ru-RU"/>
        </w:rPr>
        <w:t>ботулотоксину</w:t>
      </w:r>
      <w:proofErr w:type="spellEnd"/>
      <w:r>
        <w:rPr>
          <w:color w:val="000000"/>
          <w:lang w:eastAsia="ru-RU" w:bidi="ru-RU"/>
        </w:rPr>
        <w:t xml:space="preserve"> при других показаниях к его применению в соответствии с инструкцией по применению (кроме фокальной </w:t>
      </w:r>
      <w:proofErr w:type="spellStart"/>
      <w:r>
        <w:rPr>
          <w:color w:val="000000"/>
          <w:lang w:eastAsia="ru-RU" w:bidi="ru-RU"/>
        </w:rPr>
        <w:t>спастичности</w:t>
      </w:r>
      <w:proofErr w:type="spellEnd"/>
      <w:r>
        <w:rPr>
          <w:color w:val="000000"/>
          <w:lang w:eastAsia="ru-RU" w:bidi="ru-RU"/>
        </w:rPr>
        <w:t xml:space="preserve"> нижней конечности).</w:t>
      </w:r>
    </w:p>
    <w:p w14:paraId="00847B5C" w14:textId="77777777" w:rsidR="0098416F" w:rsidRDefault="0098416F" w:rsidP="0098416F">
      <w:pPr>
        <w:pStyle w:val="11"/>
        <w:ind w:left="260" w:firstLine="700"/>
      </w:pPr>
      <w:r>
        <w:rPr>
          <w:color w:val="000000"/>
          <w:lang w:eastAsia="ru-RU" w:bidi="ru-RU"/>
        </w:rPr>
        <w:t xml:space="preserve">Отнесение к КСГ «Неврологические заболевания, лечение с применением </w:t>
      </w:r>
      <w:proofErr w:type="spellStart"/>
      <w:r>
        <w:rPr>
          <w:color w:val="000000"/>
          <w:lang w:eastAsia="ru-RU" w:bidi="ru-RU"/>
        </w:rPr>
        <w:t>ботулотоксина</w:t>
      </w:r>
      <w:proofErr w:type="spellEnd"/>
      <w:r>
        <w:rPr>
          <w:color w:val="000000"/>
          <w:lang w:eastAsia="ru-RU" w:bidi="ru-RU"/>
        </w:rPr>
        <w:t xml:space="preserve"> (уровень 2)» </w:t>
      </w:r>
      <w:r w:rsidRPr="00F21208">
        <w:rPr>
          <w:color w:val="000000"/>
          <w:lang w:bidi="en-US"/>
        </w:rPr>
        <w:t>(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15.009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15.003) </w:t>
      </w:r>
      <w:r>
        <w:rPr>
          <w:color w:val="000000"/>
          <w:lang w:eastAsia="ru-RU" w:bidi="ru-RU"/>
        </w:rPr>
        <w:t>производится по комбинации:</w:t>
      </w:r>
    </w:p>
    <w:p w14:paraId="757D31E4" w14:textId="77777777" w:rsidR="0098416F" w:rsidRDefault="0098416F" w:rsidP="0098416F">
      <w:pPr>
        <w:pStyle w:val="11"/>
        <w:numPr>
          <w:ilvl w:val="0"/>
          <w:numId w:val="11"/>
        </w:numPr>
        <w:shd w:val="clear" w:color="auto" w:fill="auto"/>
        <w:tabs>
          <w:tab w:val="left" w:pos="1182"/>
        </w:tabs>
        <w:ind w:left="260" w:firstLine="700"/>
      </w:pPr>
      <w:r>
        <w:rPr>
          <w:color w:val="000000"/>
          <w:lang w:eastAsia="ru-RU" w:bidi="ru-RU"/>
        </w:rPr>
        <w:lastRenderedPageBreak/>
        <w:t xml:space="preserve">кода МКБ-10 (диагноза), кода Номенклатуры </w:t>
      </w: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25.24.001.002 </w:t>
      </w:r>
      <w:r>
        <w:rPr>
          <w:color w:val="000000"/>
          <w:lang w:eastAsia="ru-RU" w:bidi="ru-RU"/>
        </w:rPr>
        <w:t xml:space="preserve">«Назначение ботулинического токсина при заболеваниях периферической нервной системы», а также иного классификационного критерия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bt</w:t>
      </w:r>
      <w:proofErr w:type="spellEnd"/>
      <w:r w:rsidRPr="00F21208">
        <w:rPr>
          <w:color w:val="000000"/>
          <w:lang w:bidi="en-US"/>
        </w:rPr>
        <w:t xml:space="preserve">1», </w:t>
      </w:r>
      <w:r>
        <w:rPr>
          <w:color w:val="000000"/>
          <w:lang w:eastAsia="ru-RU" w:bidi="ru-RU"/>
        </w:rPr>
        <w:t xml:space="preserve">соответствующего применению </w:t>
      </w:r>
      <w:proofErr w:type="spellStart"/>
      <w:r>
        <w:rPr>
          <w:color w:val="000000"/>
          <w:lang w:eastAsia="ru-RU" w:bidi="ru-RU"/>
        </w:rPr>
        <w:t>ботулотоксина</w:t>
      </w:r>
      <w:proofErr w:type="spellEnd"/>
      <w:r>
        <w:rPr>
          <w:color w:val="000000"/>
          <w:lang w:eastAsia="ru-RU" w:bidi="ru-RU"/>
        </w:rPr>
        <w:t xml:space="preserve"> при фокальной </w:t>
      </w:r>
      <w:proofErr w:type="spellStart"/>
      <w:r>
        <w:rPr>
          <w:color w:val="000000"/>
          <w:lang w:eastAsia="ru-RU" w:bidi="ru-RU"/>
        </w:rPr>
        <w:t>спастичности</w:t>
      </w:r>
      <w:proofErr w:type="spellEnd"/>
      <w:r>
        <w:rPr>
          <w:color w:val="000000"/>
          <w:lang w:eastAsia="ru-RU" w:bidi="ru-RU"/>
        </w:rPr>
        <w:t xml:space="preserve"> нижней конечности;</w:t>
      </w:r>
    </w:p>
    <w:p w14:paraId="5EEFDDE1" w14:textId="77777777" w:rsidR="0098416F" w:rsidRPr="008B6006" w:rsidRDefault="0098416F" w:rsidP="0098416F">
      <w:pPr>
        <w:spacing w:after="0"/>
        <w:ind w:firstLine="709"/>
        <w:contextualSpacing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- кода МКБ-10 (диагноза), кода возраста «5» (от 0 дней до 18 лет), </w:t>
      </w:r>
      <w:r w:rsidRPr="008B6006">
        <w:rPr>
          <w:color w:val="000000" w:themeColor="text1"/>
        </w:rPr>
        <w:br/>
        <w:t>а также иного классификационного критерия «</w:t>
      </w:r>
      <w:proofErr w:type="spellStart"/>
      <w:r w:rsidRPr="008B6006">
        <w:rPr>
          <w:color w:val="000000" w:themeColor="text1"/>
          <w:lang w:val="en-US"/>
        </w:rPr>
        <w:t>bt</w:t>
      </w:r>
      <w:proofErr w:type="spellEnd"/>
      <w:r w:rsidRPr="008B6006">
        <w:rPr>
          <w:color w:val="000000" w:themeColor="text1"/>
        </w:rPr>
        <w:t xml:space="preserve">3», соответствующего назначению ботулинического токсина при </w:t>
      </w:r>
      <w:proofErr w:type="spellStart"/>
      <w:r w:rsidRPr="008B6006">
        <w:rPr>
          <w:color w:val="000000" w:themeColor="text1"/>
        </w:rPr>
        <w:t>сиалорее</w:t>
      </w:r>
      <w:proofErr w:type="spellEnd"/>
      <w:r w:rsidRPr="008B6006">
        <w:rPr>
          <w:color w:val="000000" w:themeColor="text1"/>
        </w:rPr>
        <w:t xml:space="preserve"> (только в рамках КСГ st15.009 в стационарных условиях).</w:t>
      </w:r>
    </w:p>
    <w:p w14:paraId="331FF541" w14:textId="77777777" w:rsidR="0098416F" w:rsidRPr="008B6006" w:rsidRDefault="0098416F" w:rsidP="0098416F">
      <w:pPr>
        <w:spacing w:after="0"/>
        <w:ind w:firstLine="709"/>
        <w:contextualSpacing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При одновременном применении </w:t>
      </w:r>
      <w:proofErr w:type="spellStart"/>
      <w:r w:rsidRPr="008B6006">
        <w:rPr>
          <w:color w:val="000000" w:themeColor="text1"/>
        </w:rPr>
        <w:t>ботулотоксина</w:t>
      </w:r>
      <w:proofErr w:type="spellEnd"/>
      <w:r w:rsidRPr="008B6006">
        <w:rPr>
          <w:color w:val="000000" w:themeColor="text1"/>
        </w:rPr>
        <w:t xml:space="preserve"> в рамках одного случая госпитализации как при фокальной </w:t>
      </w:r>
      <w:proofErr w:type="spellStart"/>
      <w:r w:rsidRPr="008B6006">
        <w:rPr>
          <w:color w:val="000000" w:themeColor="text1"/>
        </w:rPr>
        <w:t>спастичности</w:t>
      </w:r>
      <w:proofErr w:type="spellEnd"/>
      <w:r w:rsidRPr="008B6006">
        <w:rPr>
          <w:color w:val="000000" w:themeColor="text1"/>
        </w:rPr>
        <w:t xml:space="preserve"> нижней конечности, так </w:t>
      </w:r>
      <w:r w:rsidRPr="008B6006">
        <w:rPr>
          <w:color w:val="000000" w:themeColor="text1"/>
        </w:rPr>
        <w:br/>
        <w:t>и при других показаниях, случай подлежит кодированию с использованием кода «</w:t>
      </w:r>
      <w:proofErr w:type="spellStart"/>
      <w:r w:rsidRPr="008B6006">
        <w:rPr>
          <w:color w:val="000000" w:themeColor="text1"/>
          <w:lang w:val="en-US"/>
        </w:rPr>
        <w:t>bt</w:t>
      </w:r>
      <w:proofErr w:type="spellEnd"/>
      <w:r w:rsidRPr="008B6006">
        <w:rPr>
          <w:color w:val="000000" w:themeColor="text1"/>
        </w:rPr>
        <w:t>1».</w:t>
      </w:r>
    </w:p>
    <w:p w14:paraId="6C108365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508DB027" w14:textId="77777777" w:rsidR="0098416F" w:rsidRPr="008B6006" w:rsidRDefault="0098416F" w:rsidP="0098416F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>10. Особенности формирования отдельных КСГ, объединяющих случаи лечения болезней системы кровообращения</w:t>
      </w:r>
    </w:p>
    <w:p w14:paraId="66ABA8C0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6275ACC2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Отнесение к большинству КСГ кардиологического (а также ревматологического или терапевтического) профиля производится путем комбинации двух классификационных критериев: терапевтического диагноза и услуги. Это следующие КСГ:</w:t>
      </w:r>
    </w:p>
    <w:p w14:paraId="5771749A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132"/>
        <w:gridCol w:w="8332"/>
      </w:tblGrid>
      <w:tr w:rsidR="0098416F" w:rsidRPr="00492AEB" w14:paraId="0889EE71" w14:textId="77777777" w:rsidTr="004531B2">
        <w:trPr>
          <w:cantSplit/>
          <w:trHeight w:val="517"/>
          <w:tblHeader/>
          <w:jc w:val="center"/>
        </w:trPr>
        <w:tc>
          <w:tcPr>
            <w:tcW w:w="1132" w:type="dxa"/>
            <w:shd w:val="clear" w:color="auto" w:fill="FFFFFF" w:themeFill="background1"/>
            <w:vAlign w:val="center"/>
          </w:tcPr>
          <w:p w14:paraId="369327E4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8332" w:type="dxa"/>
            <w:shd w:val="clear" w:color="auto" w:fill="FFFFFF" w:themeFill="background1"/>
            <w:vAlign w:val="center"/>
          </w:tcPr>
          <w:p w14:paraId="466E178A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Наименование КСГ</w:t>
            </w:r>
          </w:p>
        </w:tc>
      </w:tr>
      <w:tr w:rsidR="0098416F" w:rsidRPr="00492AEB" w14:paraId="7385E0A5" w14:textId="77777777" w:rsidTr="004531B2">
        <w:trPr>
          <w:cantSplit/>
          <w:trHeight w:val="567"/>
          <w:tblHeader/>
          <w:jc w:val="center"/>
        </w:trPr>
        <w:tc>
          <w:tcPr>
            <w:tcW w:w="9464" w:type="dxa"/>
            <w:gridSpan w:val="2"/>
            <w:shd w:val="clear" w:color="auto" w:fill="FFFFFF" w:themeFill="background1"/>
            <w:vAlign w:val="center"/>
          </w:tcPr>
          <w:p w14:paraId="2E8D0858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ind w:firstLine="709"/>
              <w:jc w:val="center"/>
              <w:rPr>
                <w:b/>
                <w:i/>
                <w:color w:val="000000" w:themeColor="text1"/>
                <w:sz w:val="24"/>
              </w:rPr>
            </w:pPr>
            <w:r w:rsidRPr="008B6006">
              <w:rPr>
                <w:b/>
                <w:i/>
                <w:color w:val="000000" w:themeColor="text1"/>
                <w:sz w:val="24"/>
              </w:rPr>
              <w:t>Круглосуточный стационар</w:t>
            </w:r>
          </w:p>
        </w:tc>
      </w:tr>
      <w:tr w:rsidR="0098416F" w:rsidRPr="00492AEB" w14:paraId="4B10CE28" w14:textId="77777777" w:rsidTr="004531B2">
        <w:trPr>
          <w:cantSplit/>
          <w:trHeight w:val="284"/>
          <w:jc w:val="center"/>
        </w:trPr>
        <w:tc>
          <w:tcPr>
            <w:tcW w:w="1132" w:type="dxa"/>
            <w:shd w:val="clear" w:color="auto" w:fill="FFFFFF" w:themeFill="background1"/>
            <w:vAlign w:val="center"/>
          </w:tcPr>
          <w:p w14:paraId="7208217C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st13.002</w:t>
            </w:r>
          </w:p>
        </w:tc>
        <w:tc>
          <w:tcPr>
            <w:tcW w:w="8332" w:type="dxa"/>
            <w:shd w:val="clear" w:color="auto" w:fill="FFFFFF" w:themeFill="background1"/>
            <w:vAlign w:val="center"/>
          </w:tcPr>
          <w:p w14:paraId="3CF98284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Нестабильная стенокардия, инфаркт миокарда, легочная эмболия (уровень 2)</w:t>
            </w:r>
          </w:p>
        </w:tc>
      </w:tr>
      <w:tr w:rsidR="0098416F" w:rsidRPr="00492AEB" w14:paraId="4D4819A9" w14:textId="77777777" w:rsidTr="004531B2">
        <w:trPr>
          <w:cantSplit/>
          <w:trHeight w:val="284"/>
          <w:jc w:val="center"/>
        </w:trPr>
        <w:tc>
          <w:tcPr>
            <w:tcW w:w="1132" w:type="dxa"/>
            <w:shd w:val="clear" w:color="auto" w:fill="FFFFFF" w:themeFill="background1"/>
            <w:vAlign w:val="center"/>
          </w:tcPr>
          <w:p w14:paraId="5EC1A3F4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st13.005</w:t>
            </w:r>
          </w:p>
        </w:tc>
        <w:tc>
          <w:tcPr>
            <w:tcW w:w="8332" w:type="dxa"/>
            <w:shd w:val="clear" w:color="auto" w:fill="FFFFFF" w:themeFill="background1"/>
            <w:vAlign w:val="center"/>
          </w:tcPr>
          <w:p w14:paraId="45BBB629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Нарушения ритма и проводимости (уровень 2)</w:t>
            </w:r>
          </w:p>
        </w:tc>
      </w:tr>
      <w:tr w:rsidR="0098416F" w:rsidRPr="00492AEB" w14:paraId="26C3D2F6" w14:textId="77777777" w:rsidTr="004531B2">
        <w:trPr>
          <w:cantSplit/>
          <w:trHeight w:val="284"/>
          <w:jc w:val="center"/>
        </w:trPr>
        <w:tc>
          <w:tcPr>
            <w:tcW w:w="1132" w:type="dxa"/>
            <w:shd w:val="clear" w:color="auto" w:fill="FFFFFF" w:themeFill="background1"/>
            <w:vAlign w:val="center"/>
          </w:tcPr>
          <w:p w14:paraId="620D4F45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st13.007</w:t>
            </w:r>
          </w:p>
        </w:tc>
        <w:tc>
          <w:tcPr>
            <w:tcW w:w="8332" w:type="dxa"/>
            <w:shd w:val="clear" w:color="auto" w:fill="FFFFFF" w:themeFill="background1"/>
            <w:vAlign w:val="center"/>
          </w:tcPr>
          <w:p w14:paraId="33A6F2F8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Эндокардит, миокардит, перикардит, </w:t>
            </w:r>
            <w:proofErr w:type="spellStart"/>
            <w:r w:rsidRPr="008B6006">
              <w:rPr>
                <w:color w:val="000000" w:themeColor="text1"/>
                <w:sz w:val="24"/>
              </w:rPr>
              <w:t>кардиомиопатии</w:t>
            </w:r>
            <w:proofErr w:type="spellEnd"/>
            <w:r w:rsidRPr="008B6006">
              <w:rPr>
                <w:color w:val="000000" w:themeColor="text1"/>
                <w:sz w:val="24"/>
              </w:rPr>
              <w:t xml:space="preserve"> (уровень 2)</w:t>
            </w:r>
          </w:p>
        </w:tc>
      </w:tr>
      <w:tr w:rsidR="0098416F" w:rsidRPr="00492AEB" w14:paraId="568FD045" w14:textId="77777777" w:rsidTr="004531B2">
        <w:trPr>
          <w:cantSplit/>
          <w:trHeight w:val="284"/>
          <w:jc w:val="center"/>
        </w:trPr>
        <w:tc>
          <w:tcPr>
            <w:tcW w:w="1132" w:type="dxa"/>
            <w:shd w:val="clear" w:color="auto" w:fill="FFFFFF" w:themeFill="background1"/>
            <w:vAlign w:val="center"/>
          </w:tcPr>
          <w:p w14:paraId="4180EA0E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st24.004</w:t>
            </w:r>
          </w:p>
        </w:tc>
        <w:tc>
          <w:tcPr>
            <w:tcW w:w="8332" w:type="dxa"/>
            <w:shd w:val="clear" w:color="auto" w:fill="FFFFFF" w:themeFill="background1"/>
            <w:vAlign w:val="center"/>
          </w:tcPr>
          <w:p w14:paraId="099FE7E4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Ревматические болезни сердца (уровень 2)</w:t>
            </w:r>
          </w:p>
        </w:tc>
      </w:tr>
      <w:tr w:rsidR="0098416F" w:rsidRPr="00492AEB" w14:paraId="22443CFC" w14:textId="77777777" w:rsidTr="004531B2">
        <w:trPr>
          <w:cantSplit/>
          <w:trHeight w:val="284"/>
          <w:jc w:val="center"/>
        </w:trPr>
        <w:tc>
          <w:tcPr>
            <w:tcW w:w="1132" w:type="dxa"/>
            <w:shd w:val="clear" w:color="auto" w:fill="FFFFFF" w:themeFill="background1"/>
            <w:vAlign w:val="center"/>
          </w:tcPr>
          <w:p w14:paraId="6635DAFA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st27.007</w:t>
            </w:r>
          </w:p>
        </w:tc>
        <w:tc>
          <w:tcPr>
            <w:tcW w:w="8332" w:type="dxa"/>
            <w:shd w:val="clear" w:color="auto" w:fill="FFFFFF" w:themeFill="background1"/>
            <w:vAlign w:val="center"/>
          </w:tcPr>
          <w:p w14:paraId="3B1EA8F3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98416F" w:rsidRPr="00492AEB" w14:paraId="677CDF3A" w14:textId="77777777" w:rsidTr="004531B2">
        <w:trPr>
          <w:cantSplit/>
          <w:trHeight w:val="284"/>
          <w:jc w:val="center"/>
        </w:trPr>
        <w:tc>
          <w:tcPr>
            <w:tcW w:w="1132" w:type="dxa"/>
            <w:shd w:val="clear" w:color="auto" w:fill="FFFFFF" w:themeFill="background1"/>
            <w:vAlign w:val="center"/>
          </w:tcPr>
          <w:p w14:paraId="2EE446B2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st27.009</w:t>
            </w:r>
          </w:p>
        </w:tc>
        <w:tc>
          <w:tcPr>
            <w:tcW w:w="8332" w:type="dxa"/>
            <w:shd w:val="clear" w:color="auto" w:fill="FFFFFF" w:themeFill="background1"/>
            <w:vAlign w:val="center"/>
          </w:tcPr>
          <w:p w14:paraId="0678E885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Другие болезни сердца (уровень 2)</w:t>
            </w:r>
          </w:p>
        </w:tc>
      </w:tr>
      <w:tr w:rsidR="0098416F" w:rsidRPr="00492AEB" w14:paraId="782FA9AD" w14:textId="77777777" w:rsidTr="004531B2">
        <w:trPr>
          <w:cantSplit/>
          <w:trHeight w:val="523"/>
          <w:jc w:val="center"/>
        </w:trPr>
        <w:tc>
          <w:tcPr>
            <w:tcW w:w="9464" w:type="dxa"/>
            <w:gridSpan w:val="2"/>
            <w:shd w:val="clear" w:color="auto" w:fill="FFFFFF" w:themeFill="background1"/>
            <w:vAlign w:val="center"/>
          </w:tcPr>
          <w:p w14:paraId="3C8C94A7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i/>
                <w:color w:val="000000" w:themeColor="text1"/>
                <w:sz w:val="24"/>
              </w:rPr>
            </w:pPr>
            <w:r w:rsidRPr="008B6006">
              <w:rPr>
                <w:b/>
                <w:i/>
                <w:color w:val="000000" w:themeColor="text1"/>
                <w:sz w:val="24"/>
              </w:rPr>
              <w:t>Дневной стационар</w:t>
            </w:r>
          </w:p>
        </w:tc>
      </w:tr>
      <w:tr w:rsidR="0098416F" w:rsidRPr="00492AEB" w14:paraId="7A5B7FFF" w14:textId="77777777" w:rsidTr="004531B2">
        <w:trPr>
          <w:cantSplit/>
          <w:trHeight w:val="284"/>
          <w:jc w:val="center"/>
        </w:trPr>
        <w:tc>
          <w:tcPr>
            <w:tcW w:w="1132" w:type="dxa"/>
            <w:shd w:val="clear" w:color="auto" w:fill="FFFFFF" w:themeFill="background1"/>
            <w:vAlign w:val="center"/>
          </w:tcPr>
          <w:p w14:paraId="578D37F9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ind w:firstLine="709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ds13.002</w:t>
            </w:r>
          </w:p>
        </w:tc>
        <w:tc>
          <w:tcPr>
            <w:tcW w:w="8332" w:type="dxa"/>
            <w:shd w:val="clear" w:color="auto" w:fill="FFFFFF" w:themeFill="background1"/>
            <w:vAlign w:val="center"/>
          </w:tcPr>
          <w:p w14:paraId="5FA93B79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Болезни системы кровообращения с применением инвазивных методов</w:t>
            </w:r>
          </w:p>
        </w:tc>
      </w:tr>
    </w:tbl>
    <w:p w14:paraId="234A612F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777F122D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Соответственно, если предусмотренные для отнесения к этим КСГ услуги не оказывались, случай классифицируется по диагнозу в соответствии с кодом МКБ-10.</w:t>
      </w:r>
    </w:p>
    <w:p w14:paraId="60E93AD6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Аналогичный подход применяется при классификации госпитализаций при инфаркте мозга: при проведении </w:t>
      </w:r>
      <w:proofErr w:type="spellStart"/>
      <w:r w:rsidRPr="008B6006">
        <w:rPr>
          <w:color w:val="000000" w:themeColor="text1"/>
        </w:rPr>
        <w:t>тромболитической</w:t>
      </w:r>
      <w:proofErr w:type="spellEnd"/>
      <w:r w:rsidRPr="008B6006">
        <w:rPr>
          <w:color w:val="000000" w:themeColor="text1"/>
        </w:rPr>
        <w:t xml:space="preserve"> терапии и/или ряда диагностических манипуляций случай относится к одной из двух КСГ:</w:t>
      </w:r>
    </w:p>
    <w:p w14:paraId="6E83128F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6838"/>
        <w:gridCol w:w="1809"/>
      </w:tblGrid>
      <w:tr w:rsidR="0098416F" w:rsidRPr="00492AEB" w14:paraId="1EE4AB72" w14:textId="77777777" w:rsidTr="004531B2">
        <w:trPr>
          <w:trHeight w:val="562"/>
          <w:jc w:val="center"/>
        </w:trPr>
        <w:tc>
          <w:tcPr>
            <w:tcW w:w="1134" w:type="dxa"/>
            <w:noWrap/>
            <w:vAlign w:val="center"/>
          </w:tcPr>
          <w:p w14:paraId="356BEA97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6838" w:type="dxa"/>
            <w:vAlign w:val="center"/>
          </w:tcPr>
          <w:p w14:paraId="08137967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Наименование КСГ</w:t>
            </w:r>
          </w:p>
        </w:tc>
        <w:tc>
          <w:tcPr>
            <w:tcW w:w="1809" w:type="dxa"/>
            <w:vAlign w:val="center"/>
          </w:tcPr>
          <w:p w14:paraId="6E251006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КЗ</w:t>
            </w:r>
          </w:p>
        </w:tc>
      </w:tr>
      <w:tr w:rsidR="0098416F" w:rsidRPr="00492AEB" w14:paraId="47401F09" w14:textId="77777777" w:rsidTr="004531B2">
        <w:trPr>
          <w:trHeight w:val="556"/>
          <w:jc w:val="center"/>
        </w:trPr>
        <w:tc>
          <w:tcPr>
            <w:tcW w:w="1134" w:type="dxa"/>
            <w:noWrap/>
            <w:vAlign w:val="center"/>
            <w:hideMark/>
          </w:tcPr>
          <w:p w14:paraId="4591F23B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st15.015</w:t>
            </w:r>
          </w:p>
        </w:tc>
        <w:tc>
          <w:tcPr>
            <w:tcW w:w="6838" w:type="dxa"/>
            <w:vAlign w:val="center"/>
            <w:hideMark/>
          </w:tcPr>
          <w:p w14:paraId="0B0695A8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Инфаркт мозга (уровень 2)</w:t>
            </w:r>
          </w:p>
        </w:tc>
        <w:tc>
          <w:tcPr>
            <w:tcW w:w="1809" w:type="dxa"/>
            <w:vAlign w:val="center"/>
            <w:hideMark/>
          </w:tcPr>
          <w:p w14:paraId="16A807CE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3,12</w:t>
            </w:r>
          </w:p>
        </w:tc>
      </w:tr>
      <w:tr w:rsidR="0098416F" w:rsidRPr="00492AEB" w14:paraId="01EADD81" w14:textId="77777777" w:rsidTr="004531B2">
        <w:trPr>
          <w:trHeight w:val="549"/>
          <w:jc w:val="center"/>
        </w:trPr>
        <w:tc>
          <w:tcPr>
            <w:tcW w:w="1134" w:type="dxa"/>
            <w:noWrap/>
            <w:vAlign w:val="center"/>
            <w:hideMark/>
          </w:tcPr>
          <w:p w14:paraId="01F374C4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st15.016</w:t>
            </w:r>
          </w:p>
        </w:tc>
        <w:tc>
          <w:tcPr>
            <w:tcW w:w="6838" w:type="dxa"/>
            <w:vAlign w:val="center"/>
            <w:hideMark/>
          </w:tcPr>
          <w:p w14:paraId="73D3242B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Инфаркт мозга (уровень 3)</w:t>
            </w:r>
          </w:p>
        </w:tc>
        <w:tc>
          <w:tcPr>
            <w:tcW w:w="1809" w:type="dxa"/>
            <w:vAlign w:val="center"/>
            <w:hideMark/>
          </w:tcPr>
          <w:p w14:paraId="061F82D5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4,51</w:t>
            </w:r>
          </w:p>
        </w:tc>
      </w:tr>
    </w:tbl>
    <w:p w14:paraId="2A405337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00C5250D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Если никаких услуг, являющихся классификационными критериями, больным не оказывалось, случай должен относиться к КСГ st15.014 «Инфаркт мозга (уровень 1)».</w:t>
      </w:r>
    </w:p>
    <w:p w14:paraId="262B1374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5D9617AA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center"/>
        <w:rPr>
          <w:color w:val="000000" w:themeColor="text1"/>
        </w:rPr>
      </w:pPr>
      <w:r w:rsidRPr="008B6006">
        <w:rPr>
          <w:color w:val="000000" w:themeColor="text1"/>
        </w:rPr>
        <w:t>Классификационные критерии отнесения к КСГ st15.015 и st15.016: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4"/>
        <w:gridCol w:w="5698"/>
        <w:gridCol w:w="1925"/>
      </w:tblGrid>
      <w:tr w:rsidR="0098416F" w:rsidRPr="0037444F" w14:paraId="5D601DF7" w14:textId="77777777" w:rsidTr="004531B2">
        <w:trPr>
          <w:trHeight w:hRule="exact" w:val="619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16C7E2" w14:textId="77777777" w:rsidR="0098416F" w:rsidRPr="0037444F" w:rsidRDefault="0098416F" w:rsidP="004531B2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Код услуги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FF19A5" w14:textId="77777777" w:rsidR="0098416F" w:rsidRPr="0037444F" w:rsidRDefault="0098416F" w:rsidP="004531B2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 услуги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7A20A" w14:textId="77777777" w:rsidR="0098416F" w:rsidRPr="0037444F" w:rsidRDefault="0098416F" w:rsidP="004531B2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 КСГ</w:t>
            </w:r>
          </w:p>
        </w:tc>
      </w:tr>
      <w:tr w:rsidR="0098416F" w:rsidRPr="0037444F" w14:paraId="25E29095" w14:textId="77777777" w:rsidTr="004531B2">
        <w:trPr>
          <w:trHeight w:hRule="exact" w:val="571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6A7FBF" w14:textId="77777777" w:rsidR="0098416F" w:rsidRPr="0037444F" w:rsidRDefault="0098416F" w:rsidP="004531B2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A06.12.031.001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B39542" w14:textId="77777777" w:rsidR="0098416F" w:rsidRPr="0037444F" w:rsidRDefault="0098416F" w:rsidP="004531B2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Церебральная ангиография тотальная селективная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1DAC5" w14:textId="77777777" w:rsidR="0098416F" w:rsidRPr="0037444F" w:rsidRDefault="0098416F" w:rsidP="004531B2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st15.016</w:t>
            </w:r>
          </w:p>
        </w:tc>
      </w:tr>
      <w:tr w:rsidR="0098416F" w:rsidRPr="0037444F" w14:paraId="0EEA5B4A" w14:textId="77777777" w:rsidTr="004531B2">
        <w:trPr>
          <w:trHeight w:hRule="exact" w:val="562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D175DF" w14:textId="77777777" w:rsidR="0098416F" w:rsidRPr="0037444F" w:rsidRDefault="0098416F" w:rsidP="004531B2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A05.12.006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A3F2BC" w14:textId="77777777" w:rsidR="0098416F" w:rsidRPr="0037444F" w:rsidRDefault="0098416F" w:rsidP="004531B2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Магнитно-резонансная ангиография с контрастированием (одна область)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3E08D" w14:textId="77777777" w:rsidR="0098416F" w:rsidRPr="0037444F" w:rsidRDefault="0098416F" w:rsidP="004531B2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st15.016</w:t>
            </w:r>
          </w:p>
        </w:tc>
      </w:tr>
      <w:tr w:rsidR="0098416F" w:rsidRPr="0037444F" w14:paraId="162E9CDF" w14:textId="77777777" w:rsidTr="004531B2">
        <w:trPr>
          <w:trHeight w:hRule="exact" w:val="562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BCE619" w14:textId="77777777" w:rsidR="0098416F" w:rsidRPr="0037444F" w:rsidRDefault="0098416F" w:rsidP="004531B2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A06.12.056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CD41A1C" w14:textId="77777777" w:rsidR="0098416F" w:rsidRPr="0037444F" w:rsidRDefault="0098416F" w:rsidP="004531B2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Компьютерно-</w:t>
            </w:r>
            <w:proofErr w:type="spellStart"/>
            <w:r w:rsidRPr="0037444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томографическая</w:t>
            </w:r>
            <w:proofErr w:type="spellEnd"/>
            <w:r w:rsidRPr="0037444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 ангиография сосудов головного мозга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A7386" w14:textId="77777777" w:rsidR="0098416F" w:rsidRPr="0037444F" w:rsidRDefault="0098416F" w:rsidP="004531B2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st15.016</w:t>
            </w:r>
          </w:p>
        </w:tc>
      </w:tr>
      <w:tr w:rsidR="0098416F" w:rsidRPr="0037444F" w14:paraId="6DEA3AE1" w14:textId="77777777" w:rsidTr="004531B2">
        <w:trPr>
          <w:trHeight w:hRule="exact" w:val="835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44CB8A" w14:textId="77777777" w:rsidR="0098416F" w:rsidRPr="0037444F" w:rsidRDefault="0098416F" w:rsidP="004531B2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A25.30.036.002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412D46" w14:textId="77777777" w:rsidR="0098416F" w:rsidRPr="0037444F" w:rsidRDefault="0098416F" w:rsidP="004531B2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Назначение ферментных </w:t>
            </w:r>
            <w:proofErr w:type="spellStart"/>
            <w:r w:rsidRPr="0037444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фибринолитических</w:t>
            </w:r>
            <w:proofErr w:type="spellEnd"/>
            <w:r w:rsidRPr="0037444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 лекарственных препаратов для внутривенного введения при инсульте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29C7C" w14:textId="77777777" w:rsidR="0098416F" w:rsidRPr="0037444F" w:rsidRDefault="0098416F" w:rsidP="004531B2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st15.015</w:t>
            </w:r>
          </w:p>
        </w:tc>
      </w:tr>
      <w:tr w:rsidR="0098416F" w:rsidRPr="0037444F" w14:paraId="1FB33B7A" w14:textId="77777777" w:rsidTr="004531B2">
        <w:trPr>
          <w:trHeight w:hRule="exact" w:val="446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DE1B0EA" w14:textId="77777777" w:rsidR="0098416F" w:rsidRPr="0037444F" w:rsidRDefault="0098416F" w:rsidP="004531B2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A06.12.031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4CDF7E" w14:textId="77777777" w:rsidR="0098416F" w:rsidRPr="0037444F" w:rsidRDefault="0098416F" w:rsidP="004531B2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Церебральная ангиография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6C07D" w14:textId="77777777" w:rsidR="0098416F" w:rsidRPr="0037444F" w:rsidRDefault="0098416F" w:rsidP="004531B2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st15.016</w:t>
            </w:r>
          </w:p>
        </w:tc>
      </w:tr>
      <w:tr w:rsidR="0098416F" w:rsidRPr="0037444F" w14:paraId="08E84104" w14:textId="77777777" w:rsidTr="004531B2">
        <w:trPr>
          <w:trHeight w:hRule="exact" w:val="888"/>
          <w:jc w:val="center"/>
        </w:trPr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FD7669" w14:textId="77777777" w:rsidR="0098416F" w:rsidRPr="0037444F" w:rsidRDefault="0098416F" w:rsidP="004531B2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A25.30.036.003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BB471BC" w14:textId="77777777" w:rsidR="0098416F" w:rsidRPr="0037444F" w:rsidRDefault="0098416F" w:rsidP="004531B2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Назначение ферментных </w:t>
            </w:r>
            <w:proofErr w:type="spellStart"/>
            <w:r w:rsidRPr="0037444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фибринолитических</w:t>
            </w:r>
            <w:proofErr w:type="spellEnd"/>
            <w:r w:rsidRPr="0037444F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 лекарственных препаратов для внутриартериального введения при инсульте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2019" w14:textId="77777777" w:rsidR="0098416F" w:rsidRPr="0037444F" w:rsidRDefault="0098416F" w:rsidP="004531B2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37444F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st15.016</w:t>
            </w:r>
          </w:p>
        </w:tc>
      </w:tr>
    </w:tbl>
    <w:p w14:paraId="5112F970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5FF8265C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b/>
          <w:color w:val="000000" w:themeColor="text1"/>
        </w:rPr>
      </w:pPr>
      <w:r w:rsidRPr="008B6006">
        <w:rPr>
          <w:b/>
          <w:color w:val="000000" w:themeColor="text1"/>
        </w:rPr>
        <w:t>КСГ st25.004 «Диагностическое обследование сердечно-сосудистой системы» (ds25.001 «Диагностическое обследование сердечно-сосудистой системы»)</w:t>
      </w:r>
    </w:p>
    <w:p w14:paraId="4DE48E1C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542C9738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Данные КСГ предназначены для оплаты краткосрочных (не более трех дней) случаев госпитализации, целью которых является </w:t>
      </w:r>
      <w:proofErr w:type="spellStart"/>
      <w:r w:rsidRPr="008B6006">
        <w:rPr>
          <w:color w:val="000000" w:themeColor="text1"/>
        </w:rPr>
        <w:t>затратоемкое</w:t>
      </w:r>
      <w:proofErr w:type="spellEnd"/>
      <w:r w:rsidRPr="008B6006">
        <w:rPr>
          <w:color w:val="000000" w:themeColor="text1"/>
        </w:rPr>
        <w:t xml:space="preserve"> диагностическое обследование при болезнях системы кровообращения.</w:t>
      </w:r>
    </w:p>
    <w:p w14:paraId="4DB23162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Отнесение к данным КСГ производится по комбинации критериев: услуга, представляющая собой метод диагностического обследования, </w:t>
      </w:r>
      <w:r w:rsidRPr="008B6006">
        <w:rPr>
          <w:color w:val="000000" w:themeColor="text1"/>
        </w:rPr>
        <w:br/>
        <w:t xml:space="preserve">и терапевтический диагноз, в том числе относящийся к диапазонам «I.» </w:t>
      </w:r>
      <w:r w:rsidRPr="008B6006">
        <w:rPr>
          <w:color w:val="000000" w:themeColor="text1"/>
        </w:rPr>
        <w:br/>
        <w:t>и Q20-Q28 по МКБ 10 для болезней системы кровообращения.</w:t>
      </w:r>
    </w:p>
    <w:p w14:paraId="481D67F9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2B2AA076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center"/>
        <w:rPr>
          <w:b/>
          <w:color w:val="000000" w:themeColor="text1"/>
        </w:rPr>
      </w:pPr>
      <w:r w:rsidRPr="008B6006">
        <w:rPr>
          <w:b/>
          <w:color w:val="000000" w:themeColor="text1"/>
        </w:rPr>
        <w:t>Алгоритм формирования группы:</w:t>
      </w:r>
    </w:p>
    <w:p w14:paraId="1D5AA304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392C8341" w14:textId="77777777" w:rsidR="0098416F" w:rsidRPr="008B6006" w:rsidRDefault="00E36BB7" w:rsidP="0098416F">
      <w:pPr>
        <w:spacing w:after="0"/>
        <w:rPr>
          <w:color w:val="000000" w:themeColor="text1"/>
        </w:rPr>
      </w:pPr>
      <w:r>
        <w:rPr>
          <w:noProof/>
        </w:rPr>
        <w:pict w14:anchorId="493E6BC9">
          <v:rect id="_x0000_s1615" style="position:absolute;left:0;text-align:left;margin-left:393.35pt;margin-top:55.45pt;width:65.95pt;height:31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" fillcolor="window" strokecolor="windowText" strokeweight="1.5pt">
            <v:path arrowok="t"/>
            <v:textbox inset="0,0,0,0">
              <w:txbxContent>
                <w:p w14:paraId="5F249721" w14:textId="77777777" w:rsidR="0098416F" w:rsidRPr="007E22CC" w:rsidRDefault="0098416F" w:rsidP="0098416F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7E22CC">
                    <w:rPr>
                      <w:b/>
                      <w:sz w:val="18"/>
                      <w:szCs w:val="18"/>
                    </w:rPr>
                    <w:t>КСГ st25.004</w:t>
                  </w:r>
                </w:p>
                <w:p w14:paraId="19C6B96A" w14:textId="77777777" w:rsidR="0098416F" w:rsidRPr="007E22CC" w:rsidRDefault="0098416F" w:rsidP="0098416F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7E22CC">
                    <w:rPr>
                      <w:b/>
                      <w:sz w:val="18"/>
                      <w:szCs w:val="18"/>
                    </w:rPr>
                    <w:t>(ds25.001)</w:t>
                  </w:r>
                </w:p>
              </w:txbxContent>
            </v:textbox>
          </v:rect>
        </w:pict>
      </w:r>
      <w:r>
        <w:rPr>
          <w:noProof/>
        </w:rPr>
        <w:pict w14:anchorId="7AB9CB58">
          <v:shape id="_x0000_s1617" type="#_x0000_t32" style="position:absolute;left:0;text-align:left;margin-left:356.55pt;margin-top:71pt;width:36.6pt;height: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" strokecolor="windowText" strokeweight="1.5pt">
            <v:stroke endarrow="block" joinstyle="miter"/>
            <o:lock v:ext="edit" shapetype="f"/>
          </v:shape>
        </w:pict>
      </w:r>
      <w:r>
        <w:pict w14:anchorId="52DB49BD">
          <v:group id="Группа 251" o:spid="_x0000_s1504" style="width:459pt;height:92.25pt;mso-position-horizontal-relative:char;mso-position-vertical-relative:line" coordorigin="377,8780" coordsize="58302,11735">
            <v:shape id="Соединительная линия уступом 252" o:spid="_x0000_s1505" type="#_x0000_t34" style="position:absolute;left:28575;top:10730;width:3616;height:359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" strokeweight="1.5pt">
              <v:stroke endarrow="block"/>
            </v:shape>
            <v:group id="Группа 253" o:spid="_x0000_s1506" style="position:absolute;left:377;top:8780;width:58302;height:11735" coordorigin="377,8780" coordsize="58301,11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<v:rect id="Прямоугольник 259" o:spid="_x0000_s1507" style="position:absolute;left:3000;top:9327;width:13000;height:11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" fillcolor="#e2f0d9" strokeweight="1.5pt">
                <v:textbox inset="0,0,0,0">
                  <w:txbxContent>
                    <w:p w14:paraId="2C5AA237" w14:textId="77777777" w:rsidR="0098416F" w:rsidRPr="007E22CC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E22CC">
                        <w:rPr>
                          <w:b/>
                          <w:sz w:val="18"/>
                          <w:szCs w:val="18"/>
                        </w:rPr>
                        <w:t>Код Номенклатуры</w:t>
                      </w:r>
                    </w:p>
                    <w:p w14:paraId="2C0DD01A" w14:textId="77777777" w:rsidR="0098416F" w:rsidRPr="007E22CC" w:rsidRDefault="0098416F" w:rsidP="0098416F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E22CC">
                        <w:rPr>
                          <w:b/>
                          <w:sz w:val="18"/>
                          <w:szCs w:val="18"/>
                        </w:rPr>
                        <w:t>КС:</w:t>
                      </w:r>
                      <w:r w:rsidRPr="007E22CC">
                        <w:rPr>
                          <w:sz w:val="18"/>
                          <w:szCs w:val="18"/>
                        </w:rPr>
                        <w:t xml:space="preserve"> А06.10.006, A06.10.008, A06.12.003 и другие</w:t>
                      </w:r>
                    </w:p>
                    <w:p w14:paraId="28F55129" w14:textId="77777777" w:rsidR="0098416F" w:rsidRPr="007E22CC" w:rsidRDefault="0098416F" w:rsidP="0098416F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E22CC">
                        <w:rPr>
                          <w:b/>
                          <w:sz w:val="18"/>
                          <w:szCs w:val="18"/>
                        </w:rPr>
                        <w:t>ДС:</w:t>
                      </w:r>
                      <w:r w:rsidRPr="007E22CC">
                        <w:rPr>
                          <w:sz w:val="18"/>
                          <w:szCs w:val="18"/>
                        </w:rPr>
                        <w:t xml:space="preserve"> А06.10.006,</w:t>
                      </w:r>
                    </w:p>
                    <w:p w14:paraId="663751F5" w14:textId="77777777" w:rsidR="0098416F" w:rsidRPr="007E22CC" w:rsidRDefault="0098416F" w:rsidP="0098416F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E22CC">
                        <w:rPr>
                          <w:sz w:val="18"/>
                          <w:szCs w:val="18"/>
                        </w:rPr>
                        <w:t>A06.10.006.002 и другие</w:t>
                      </w:r>
                    </w:p>
                  </w:txbxContent>
                </v:textbox>
              </v:rect>
              <v:rect id="Прямоугольник 260" o:spid="_x0000_s1508" style="position:absolute;left:18640;top:11482;width:9935;height:56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" fillcolor="#e2f0d9" strokeweight="1.5pt">
                <v:textbox inset="0,0,0,0">
                  <w:txbxContent>
                    <w:p w14:paraId="6087A518" w14:textId="77777777" w:rsidR="0098416F" w:rsidRPr="007E22CC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E22CC">
                        <w:rPr>
                          <w:b/>
                          <w:sz w:val="18"/>
                          <w:szCs w:val="18"/>
                        </w:rPr>
                        <w:t>Диагноз</w:t>
                      </w:r>
                    </w:p>
                    <w:p w14:paraId="4ED57098" w14:textId="77777777" w:rsidR="0098416F" w:rsidRPr="007E22CC" w:rsidRDefault="0098416F" w:rsidP="0098416F">
                      <w:pPr>
                        <w:spacing w:after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7E22CC">
                        <w:rPr>
                          <w:sz w:val="18"/>
                          <w:szCs w:val="18"/>
                        </w:rPr>
                        <w:t>I. и другие</w:t>
                      </w:r>
                    </w:p>
                  </w:txbxContent>
                </v:textbox>
              </v:rect>
              <v:rect id="Прямоугольник 261" o:spid="_x0000_s1509" style="position:absolute;left:32191;top:8928;width:13510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" fillcolor="#e2f0d9" strokeweight="1.5pt">
                <v:textbox inset="0,0,0,0">
                  <w:txbxContent>
                    <w:p w14:paraId="4C6D4420" w14:textId="77777777" w:rsidR="0098416F" w:rsidRPr="007E22CC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E22CC">
                        <w:rPr>
                          <w:b/>
                          <w:sz w:val="18"/>
                          <w:szCs w:val="18"/>
                        </w:rPr>
                        <w:t>Больше 3 дней</w:t>
                      </w:r>
                    </w:p>
                  </w:txbxContent>
                </v:textbox>
              </v:rect>
              <v:rect id="Прямоугольник 262" o:spid="_x0000_s1510" style="position:absolute;left:32191;top:16001;width:13430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" fillcolor="#e2f0d9" strokeweight="1.5pt">
                <v:textbox inset="0,0,0,0">
                  <w:txbxContent>
                    <w:p w14:paraId="7A4E6184" w14:textId="77777777" w:rsidR="0098416F" w:rsidRPr="007E22CC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E22CC">
                        <w:rPr>
                          <w:b/>
                          <w:sz w:val="18"/>
                          <w:szCs w:val="18"/>
                        </w:rPr>
                        <w:t>Меньше 3 дней</w:t>
                      </w:r>
                    </w:p>
                    <w:p w14:paraId="2C000801" w14:textId="77777777" w:rsidR="0098416F" w:rsidRPr="007E22CC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E22CC">
                        <w:rPr>
                          <w:b/>
                          <w:sz w:val="18"/>
                          <w:szCs w:val="18"/>
                        </w:rPr>
                        <w:t>(код 1)</w:t>
                      </w:r>
                    </w:p>
                  </w:txbxContent>
                </v:textbox>
              </v:rect>
              <v:shape id="Прямая со стрелкой 263" o:spid="_x0000_s1511" type="#_x0000_t32" style="position:absolute;left:377;top:14334;width:26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" strokeweight="1.5pt">
                <v:stroke endarrow="block" joinstyle="miter"/>
              </v:shape>
              <v:shape id="Прямая со стрелкой 264" o:spid="_x0000_s1512" type="#_x0000_t32" style="position:absolute;left:16000;top:14326;width:2640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" strokeweight="1.5pt">
                <v:stroke endarrow="block" joinstyle="miter"/>
              </v:shape>
              <v:shape id="Соединительная линия уступом 265" o:spid="_x0000_s1513" type="#_x0000_t34" style="position:absolute;left:28575;top:14327;width:3616;height:347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" strokeweight="1.5pt">
                <v:stroke endarrow="block"/>
              </v:shape>
              <v:rect id="Прямоугольник 266" o:spid="_x0000_s1514" style="position:absolute;left:50347;top:8780;width:8331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" strokeweight="1.5pt">
                <v:textbox inset="0,0,0,0">
                  <w:txbxContent>
                    <w:p w14:paraId="64F5B8FE" w14:textId="77777777" w:rsidR="0098416F" w:rsidRPr="007E22CC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7E22CC">
                        <w:rPr>
                          <w:b/>
                          <w:sz w:val="18"/>
                          <w:szCs w:val="18"/>
                        </w:rPr>
                        <w:t>Другая КСГ</w:t>
                      </w:r>
                    </w:p>
                  </w:txbxContent>
                </v:textbox>
              </v:rect>
              <v:shape id="Прямая со стрелкой 267" o:spid="_x0000_s1515" type="#_x0000_t32" style="position:absolute;left:45701;top:10730;width:4646;height: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" strokeweight="1.5pt">
                <v:stroke endarrow="block" joinstyle="miter"/>
              </v:shape>
            </v:group>
            <w10:anchorlock/>
          </v:group>
        </w:pict>
      </w:r>
    </w:p>
    <w:p w14:paraId="7BB4344B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4B471FBA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709"/>
        <w:jc w:val="both"/>
        <w:rPr>
          <w:b/>
          <w:color w:val="000000" w:themeColor="text1"/>
        </w:rPr>
      </w:pPr>
    </w:p>
    <w:p w14:paraId="0298ED6E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709"/>
        <w:jc w:val="both"/>
        <w:rPr>
          <w:b/>
          <w:color w:val="000000" w:themeColor="text1"/>
        </w:rPr>
      </w:pPr>
      <w:r w:rsidRPr="008B6006">
        <w:rPr>
          <w:b/>
          <w:color w:val="000000" w:themeColor="text1"/>
        </w:rPr>
        <w:t xml:space="preserve">КСГ для случаев проведения </w:t>
      </w:r>
      <w:proofErr w:type="spellStart"/>
      <w:r w:rsidRPr="008B6006">
        <w:rPr>
          <w:b/>
          <w:color w:val="000000" w:themeColor="text1"/>
        </w:rPr>
        <w:t>тромболитической</w:t>
      </w:r>
      <w:proofErr w:type="spellEnd"/>
      <w:r w:rsidRPr="008B6006">
        <w:rPr>
          <w:b/>
          <w:color w:val="000000" w:themeColor="text1"/>
        </w:rPr>
        <w:t xml:space="preserve"> терапии при инфаркте миокарда и легочной эмболии (КСГ st13.008-st13.010)</w:t>
      </w:r>
    </w:p>
    <w:p w14:paraId="3FD933AF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0AA08630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709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Отнесение к КСГ случаев проведения </w:t>
      </w:r>
      <w:proofErr w:type="spellStart"/>
      <w:r w:rsidRPr="008B6006">
        <w:rPr>
          <w:color w:val="000000" w:themeColor="text1"/>
        </w:rPr>
        <w:t>тромболитической</w:t>
      </w:r>
      <w:proofErr w:type="spellEnd"/>
      <w:r w:rsidRPr="008B6006">
        <w:rPr>
          <w:color w:val="000000" w:themeColor="text1"/>
        </w:rPr>
        <w:t xml:space="preserve"> терапии при инфаркте миокарда и легочной эмболии осуществляется на основании иных классификационных критериев «flt1»-«flt5», соответствующих МНН применяемых </w:t>
      </w:r>
      <w:r w:rsidRPr="008B6006">
        <w:rPr>
          <w:color w:val="000000" w:themeColor="text1"/>
        </w:rPr>
        <w:lastRenderedPageBreak/>
        <w:t>лекарственных препаратов (см. справочник «МНН ЛП». Детальное описание группировки указанных КСГ представлено в таблице.</w:t>
      </w:r>
    </w:p>
    <w:p w14:paraId="4B48A01A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3007"/>
        <w:gridCol w:w="1134"/>
        <w:gridCol w:w="4389"/>
      </w:tblGrid>
      <w:tr w:rsidR="0098416F" w:rsidRPr="00492AEB" w14:paraId="66C9CF2B" w14:textId="77777777" w:rsidTr="004531B2">
        <w:trPr>
          <w:trHeight w:val="729"/>
          <w:jc w:val="center"/>
        </w:trPr>
        <w:tc>
          <w:tcPr>
            <w:tcW w:w="816" w:type="dxa"/>
            <w:vAlign w:val="center"/>
          </w:tcPr>
          <w:p w14:paraId="3C32D5EB" w14:textId="77777777" w:rsidR="0098416F" w:rsidRPr="008B6006" w:rsidRDefault="0098416F" w:rsidP="004531B2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Код МНН</w:t>
            </w:r>
          </w:p>
        </w:tc>
        <w:tc>
          <w:tcPr>
            <w:tcW w:w="3007" w:type="dxa"/>
            <w:vAlign w:val="center"/>
          </w:tcPr>
          <w:p w14:paraId="0545755C" w14:textId="77777777" w:rsidR="0098416F" w:rsidRPr="008B6006" w:rsidRDefault="0098416F" w:rsidP="004531B2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МНН лекарственных препаратов</w:t>
            </w:r>
          </w:p>
        </w:tc>
        <w:tc>
          <w:tcPr>
            <w:tcW w:w="1134" w:type="dxa"/>
            <w:vAlign w:val="center"/>
          </w:tcPr>
          <w:p w14:paraId="54B40DDB" w14:textId="77777777" w:rsidR="0098416F" w:rsidRPr="008B6006" w:rsidRDefault="0098416F" w:rsidP="004531B2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Код КСГ</w:t>
            </w:r>
          </w:p>
        </w:tc>
        <w:tc>
          <w:tcPr>
            <w:tcW w:w="4389" w:type="dxa"/>
            <w:vAlign w:val="center"/>
          </w:tcPr>
          <w:p w14:paraId="1A8476AF" w14:textId="77777777" w:rsidR="0098416F" w:rsidRPr="008B6006" w:rsidRDefault="0098416F" w:rsidP="004531B2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Наименование КСГ</w:t>
            </w:r>
          </w:p>
        </w:tc>
      </w:tr>
      <w:tr w:rsidR="0098416F" w:rsidRPr="00492AEB" w14:paraId="151BBBC5" w14:textId="77777777" w:rsidTr="004531B2">
        <w:trPr>
          <w:trHeight w:val="994"/>
          <w:jc w:val="center"/>
        </w:trPr>
        <w:tc>
          <w:tcPr>
            <w:tcW w:w="816" w:type="dxa"/>
            <w:vAlign w:val="center"/>
          </w:tcPr>
          <w:p w14:paraId="671D9C48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flt1</w:t>
            </w:r>
          </w:p>
        </w:tc>
        <w:tc>
          <w:tcPr>
            <w:tcW w:w="3007" w:type="dxa"/>
            <w:vAlign w:val="center"/>
          </w:tcPr>
          <w:p w14:paraId="76015310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B6006">
              <w:rPr>
                <w:color w:val="000000" w:themeColor="text1"/>
                <w:sz w:val="24"/>
              </w:rPr>
              <w:t>Стрептокиназа</w:t>
            </w:r>
            <w:proofErr w:type="spellEnd"/>
          </w:p>
        </w:tc>
        <w:tc>
          <w:tcPr>
            <w:tcW w:w="1134" w:type="dxa"/>
            <w:vAlign w:val="center"/>
          </w:tcPr>
          <w:p w14:paraId="2BDC9602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st13.008</w:t>
            </w:r>
          </w:p>
        </w:tc>
        <w:tc>
          <w:tcPr>
            <w:tcW w:w="4389" w:type="dxa"/>
            <w:vAlign w:val="center"/>
          </w:tcPr>
          <w:p w14:paraId="487394AE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8B6006">
              <w:rPr>
                <w:color w:val="000000" w:themeColor="text1"/>
                <w:sz w:val="24"/>
              </w:rPr>
              <w:t>тромболитической</w:t>
            </w:r>
            <w:proofErr w:type="spellEnd"/>
            <w:r w:rsidRPr="008B6006">
              <w:rPr>
                <w:color w:val="000000" w:themeColor="text1"/>
                <w:sz w:val="24"/>
              </w:rPr>
              <w:t xml:space="preserve"> терапии (уровень </w:t>
            </w:r>
            <w:proofErr w:type="gramStart"/>
            <w:r w:rsidRPr="008B6006">
              <w:rPr>
                <w:color w:val="000000" w:themeColor="text1"/>
                <w:sz w:val="24"/>
              </w:rPr>
              <w:t>1)*</w:t>
            </w:r>
            <w:proofErr w:type="gramEnd"/>
          </w:p>
        </w:tc>
      </w:tr>
      <w:tr w:rsidR="0098416F" w:rsidRPr="00492AEB" w14:paraId="52F9C9A9" w14:textId="77777777" w:rsidTr="004531B2">
        <w:trPr>
          <w:jc w:val="center"/>
        </w:trPr>
        <w:tc>
          <w:tcPr>
            <w:tcW w:w="816" w:type="dxa"/>
            <w:vAlign w:val="center"/>
          </w:tcPr>
          <w:p w14:paraId="63FF1EE6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flt2</w:t>
            </w:r>
          </w:p>
        </w:tc>
        <w:tc>
          <w:tcPr>
            <w:tcW w:w="3007" w:type="dxa"/>
            <w:vAlign w:val="center"/>
          </w:tcPr>
          <w:p w14:paraId="4D514F72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Рекомбинантный белок, содержащий аминокислотную последовательность </w:t>
            </w:r>
            <w:proofErr w:type="spellStart"/>
            <w:r w:rsidRPr="008B6006">
              <w:rPr>
                <w:color w:val="000000" w:themeColor="text1"/>
                <w:sz w:val="24"/>
              </w:rPr>
              <w:t>стафилокиназы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4361A5DA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st13.009</w:t>
            </w:r>
          </w:p>
        </w:tc>
        <w:tc>
          <w:tcPr>
            <w:tcW w:w="4389" w:type="dxa"/>
            <w:vMerge w:val="restart"/>
            <w:vAlign w:val="center"/>
          </w:tcPr>
          <w:p w14:paraId="14246315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8B6006">
              <w:rPr>
                <w:color w:val="000000" w:themeColor="text1"/>
                <w:sz w:val="24"/>
              </w:rPr>
              <w:t>тромболитической</w:t>
            </w:r>
            <w:proofErr w:type="spellEnd"/>
            <w:r w:rsidRPr="008B6006">
              <w:rPr>
                <w:color w:val="000000" w:themeColor="text1"/>
                <w:sz w:val="24"/>
              </w:rPr>
              <w:t xml:space="preserve"> терапии (уровень 2)</w:t>
            </w:r>
          </w:p>
        </w:tc>
      </w:tr>
      <w:tr w:rsidR="0098416F" w:rsidRPr="00492AEB" w14:paraId="1E74F80D" w14:textId="77777777" w:rsidTr="004531B2">
        <w:trPr>
          <w:trHeight w:val="459"/>
          <w:jc w:val="center"/>
        </w:trPr>
        <w:tc>
          <w:tcPr>
            <w:tcW w:w="816" w:type="dxa"/>
            <w:vAlign w:val="center"/>
          </w:tcPr>
          <w:p w14:paraId="53BA389A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flt3</w:t>
            </w:r>
          </w:p>
        </w:tc>
        <w:tc>
          <w:tcPr>
            <w:tcW w:w="3007" w:type="dxa"/>
            <w:vAlign w:val="center"/>
          </w:tcPr>
          <w:p w14:paraId="2A1A4E7A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B6006">
              <w:rPr>
                <w:color w:val="000000" w:themeColor="text1"/>
                <w:sz w:val="24"/>
              </w:rPr>
              <w:t>Проурокиназа</w:t>
            </w:r>
            <w:proofErr w:type="spellEnd"/>
          </w:p>
        </w:tc>
        <w:tc>
          <w:tcPr>
            <w:tcW w:w="1134" w:type="dxa"/>
            <w:vMerge/>
            <w:vAlign w:val="center"/>
          </w:tcPr>
          <w:p w14:paraId="4E4172B0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389" w:type="dxa"/>
            <w:vMerge/>
            <w:vAlign w:val="center"/>
          </w:tcPr>
          <w:p w14:paraId="3FD9B802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</w:tr>
      <w:tr w:rsidR="0098416F" w:rsidRPr="00492AEB" w14:paraId="376B6062" w14:textId="77777777" w:rsidTr="004531B2">
        <w:trPr>
          <w:trHeight w:val="410"/>
          <w:jc w:val="center"/>
        </w:trPr>
        <w:tc>
          <w:tcPr>
            <w:tcW w:w="816" w:type="dxa"/>
            <w:vAlign w:val="center"/>
          </w:tcPr>
          <w:p w14:paraId="085CBD9A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flt4</w:t>
            </w:r>
          </w:p>
        </w:tc>
        <w:tc>
          <w:tcPr>
            <w:tcW w:w="3007" w:type="dxa"/>
            <w:vAlign w:val="center"/>
          </w:tcPr>
          <w:p w14:paraId="68E27D3B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B6006">
              <w:rPr>
                <w:color w:val="000000" w:themeColor="text1"/>
                <w:sz w:val="24"/>
              </w:rPr>
              <w:t>Алтеплаза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53EB3ACA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st13.010</w:t>
            </w:r>
          </w:p>
        </w:tc>
        <w:tc>
          <w:tcPr>
            <w:tcW w:w="4389" w:type="dxa"/>
            <w:vMerge w:val="restart"/>
            <w:vAlign w:val="center"/>
          </w:tcPr>
          <w:p w14:paraId="023B48FA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8B6006">
              <w:rPr>
                <w:color w:val="000000" w:themeColor="text1"/>
                <w:sz w:val="24"/>
              </w:rPr>
              <w:t>тромболитической</w:t>
            </w:r>
            <w:proofErr w:type="spellEnd"/>
            <w:r w:rsidRPr="008B6006">
              <w:rPr>
                <w:color w:val="000000" w:themeColor="text1"/>
                <w:sz w:val="24"/>
              </w:rPr>
              <w:t xml:space="preserve"> терапии (уровень 3)</w:t>
            </w:r>
          </w:p>
        </w:tc>
      </w:tr>
      <w:tr w:rsidR="0098416F" w:rsidRPr="00492AEB" w14:paraId="576F25E5" w14:textId="77777777" w:rsidTr="004531B2">
        <w:trPr>
          <w:trHeight w:val="557"/>
          <w:jc w:val="center"/>
        </w:trPr>
        <w:tc>
          <w:tcPr>
            <w:tcW w:w="816" w:type="dxa"/>
            <w:vAlign w:val="center"/>
          </w:tcPr>
          <w:p w14:paraId="2D5D66F9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flt5</w:t>
            </w:r>
          </w:p>
        </w:tc>
        <w:tc>
          <w:tcPr>
            <w:tcW w:w="3007" w:type="dxa"/>
            <w:vAlign w:val="center"/>
          </w:tcPr>
          <w:p w14:paraId="734420FE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B6006">
              <w:rPr>
                <w:color w:val="000000" w:themeColor="text1"/>
                <w:sz w:val="24"/>
              </w:rPr>
              <w:t>Тенектеплаза</w:t>
            </w:r>
            <w:proofErr w:type="spellEnd"/>
          </w:p>
        </w:tc>
        <w:tc>
          <w:tcPr>
            <w:tcW w:w="1134" w:type="dxa"/>
            <w:vMerge/>
            <w:vAlign w:val="center"/>
          </w:tcPr>
          <w:p w14:paraId="17B29581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389" w:type="dxa"/>
            <w:vMerge/>
            <w:vAlign w:val="center"/>
          </w:tcPr>
          <w:p w14:paraId="391E38A0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</w:tr>
    </w:tbl>
    <w:p w14:paraId="5E0D9EE0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4"/>
        </w:rPr>
      </w:pPr>
    </w:p>
    <w:p w14:paraId="4B94EBAA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4"/>
        </w:rPr>
      </w:pPr>
      <w:r w:rsidRPr="008B6006">
        <w:rPr>
          <w:color w:val="000000" w:themeColor="text1"/>
          <w:sz w:val="24"/>
        </w:rPr>
        <w:t>&lt;*&gt; Оплата по КСГ осуществляется в случае назначения лекарственного препарата по решению врачебной комиссии</w:t>
      </w:r>
    </w:p>
    <w:p w14:paraId="2B21AF00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46436F76" w14:textId="77777777" w:rsidR="0098416F" w:rsidRPr="008B6006" w:rsidRDefault="0098416F" w:rsidP="0098416F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>11. Особенности формирования КСГ, классифицирующих случаи диагностики и лечения злокачественных новообразований</w:t>
      </w:r>
    </w:p>
    <w:p w14:paraId="2417E141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432936DB" w14:textId="77777777" w:rsidR="0098416F" w:rsidRPr="0037444F" w:rsidRDefault="0098416F" w:rsidP="0098416F">
      <w:pPr>
        <w:widowControl w:val="0"/>
        <w:spacing w:after="320"/>
        <w:ind w:left="220" w:firstLine="560"/>
        <w:jc w:val="both"/>
        <w:rPr>
          <w:rFonts w:eastAsia="Times New Roman"/>
          <w:color w:val="000000"/>
          <w:lang w:eastAsia="ru-RU" w:bidi="ru-RU"/>
        </w:rPr>
      </w:pPr>
      <w:r w:rsidRPr="0037444F">
        <w:rPr>
          <w:rFonts w:eastAsia="Times New Roman"/>
          <w:b/>
          <w:bCs/>
          <w:color w:val="000000"/>
          <w:lang w:eastAsia="ru-RU" w:bidi="ru-RU"/>
        </w:rPr>
        <w:t xml:space="preserve">Лекарственная терапия злокачественных новообразований (КСГ </w:t>
      </w:r>
      <w:proofErr w:type="spellStart"/>
      <w:r w:rsidRPr="0037444F">
        <w:rPr>
          <w:rFonts w:eastAsia="Times New Roman"/>
          <w:b/>
          <w:bCs/>
          <w:color w:val="000000"/>
          <w:lang w:val="en-US" w:bidi="en-US"/>
        </w:rPr>
        <w:t>st</w:t>
      </w:r>
      <w:proofErr w:type="spellEnd"/>
      <w:r w:rsidRPr="0037444F">
        <w:rPr>
          <w:rFonts w:eastAsia="Times New Roman"/>
          <w:b/>
          <w:bCs/>
          <w:color w:val="000000"/>
          <w:lang w:bidi="en-US"/>
        </w:rPr>
        <w:t>08.001-</w:t>
      </w:r>
      <w:proofErr w:type="spellStart"/>
      <w:r w:rsidRPr="0037444F">
        <w:rPr>
          <w:rFonts w:eastAsia="Times New Roman"/>
          <w:b/>
          <w:bCs/>
          <w:color w:val="000000"/>
          <w:lang w:val="en-US" w:bidi="en-US"/>
        </w:rPr>
        <w:t>st</w:t>
      </w:r>
      <w:proofErr w:type="spellEnd"/>
      <w:r w:rsidRPr="0037444F">
        <w:rPr>
          <w:rFonts w:eastAsia="Times New Roman"/>
          <w:b/>
          <w:bCs/>
          <w:color w:val="000000"/>
          <w:lang w:bidi="en-US"/>
        </w:rPr>
        <w:t xml:space="preserve">08.003, </w:t>
      </w:r>
      <w:proofErr w:type="spellStart"/>
      <w:r w:rsidRPr="0037444F">
        <w:rPr>
          <w:rFonts w:eastAsia="Times New Roman"/>
          <w:b/>
          <w:bCs/>
          <w:color w:val="000000"/>
          <w:lang w:val="en-US" w:bidi="en-US"/>
        </w:rPr>
        <w:t>st</w:t>
      </w:r>
      <w:proofErr w:type="spellEnd"/>
      <w:r w:rsidRPr="0037444F">
        <w:rPr>
          <w:rFonts w:eastAsia="Times New Roman"/>
          <w:b/>
          <w:bCs/>
          <w:color w:val="000000"/>
          <w:lang w:bidi="en-US"/>
        </w:rPr>
        <w:t>19.090-</w:t>
      </w:r>
      <w:proofErr w:type="spellStart"/>
      <w:r w:rsidRPr="0037444F">
        <w:rPr>
          <w:rFonts w:eastAsia="Times New Roman"/>
          <w:b/>
          <w:bCs/>
          <w:color w:val="000000"/>
          <w:lang w:val="en-US" w:bidi="en-US"/>
        </w:rPr>
        <w:t>st</w:t>
      </w:r>
      <w:proofErr w:type="spellEnd"/>
      <w:r w:rsidRPr="0037444F">
        <w:rPr>
          <w:rFonts w:eastAsia="Times New Roman"/>
          <w:b/>
          <w:bCs/>
          <w:color w:val="000000"/>
          <w:lang w:bidi="en-US"/>
        </w:rPr>
        <w:t xml:space="preserve">19.102, </w:t>
      </w:r>
      <w:proofErr w:type="spellStart"/>
      <w:r w:rsidRPr="0037444F">
        <w:rPr>
          <w:rFonts w:eastAsia="Times New Roman"/>
          <w:b/>
          <w:bCs/>
          <w:color w:val="000000"/>
          <w:lang w:val="en-US" w:bidi="en-US"/>
        </w:rPr>
        <w:t>st</w:t>
      </w:r>
      <w:proofErr w:type="spellEnd"/>
      <w:r w:rsidRPr="0037444F">
        <w:rPr>
          <w:rFonts w:eastAsia="Times New Roman"/>
          <w:b/>
          <w:bCs/>
          <w:color w:val="000000"/>
          <w:lang w:bidi="en-US"/>
        </w:rPr>
        <w:t>19.125-</w:t>
      </w:r>
      <w:proofErr w:type="spellStart"/>
      <w:r w:rsidRPr="0037444F">
        <w:rPr>
          <w:rFonts w:eastAsia="Times New Roman"/>
          <w:b/>
          <w:bCs/>
          <w:color w:val="000000"/>
          <w:lang w:val="en-US" w:bidi="en-US"/>
        </w:rPr>
        <w:t>st</w:t>
      </w:r>
      <w:proofErr w:type="spellEnd"/>
      <w:r w:rsidRPr="0037444F">
        <w:rPr>
          <w:rFonts w:eastAsia="Times New Roman"/>
          <w:b/>
          <w:bCs/>
          <w:color w:val="000000"/>
          <w:lang w:bidi="en-US"/>
        </w:rPr>
        <w:t xml:space="preserve">19.143, </w:t>
      </w:r>
      <w:r w:rsidRPr="0037444F">
        <w:rPr>
          <w:rFonts w:eastAsia="Times New Roman"/>
          <w:b/>
          <w:bCs/>
          <w:color w:val="000000"/>
          <w:lang w:val="en-US" w:bidi="en-US"/>
        </w:rPr>
        <w:t>ds</w:t>
      </w:r>
      <w:r w:rsidRPr="0037444F">
        <w:rPr>
          <w:rFonts w:eastAsia="Times New Roman"/>
          <w:b/>
          <w:bCs/>
          <w:color w:val="000000"/>
          <w:lang w:bidi="en-US"/>
        </w:rPr>
        <w:t>08.001-</w:t>
      </w:r>
      <w:r w:rsidRPr="0037444F">
        <w:rPr>
          <w:rFonts w:eastAsia="Times New Roman"/>
          <w:b/>
          <w:bCs/>
          <w:color w:val="000000"/>
          <w:lang w:val="en-US" w:bidi="en-US"/>
        </w:rPr>
        <w:t>ds</w:t>
      </w:r>
      <w:r w:rsidRPr="0037444F">
        <w:rPr>
          <w:rFonts w:eastAsia="Times New Roman"/>
          <w:b/>
          <w:bCs/>
          <w:color w:val="000000"/>
          <w:lang w:bidi="en-US"/>
        </w:rPr>
        <w:t xml:space="preserve">08.003, </w:t>
      </w:r>
      <w:r w:rsidRPr="0037444F">
        <w:rPr>
          <w:rFonts w:eastAsia="Times New Roman"/>
          <w:b/>
          <w:bCs/>
          <w:color w:val="000000"/>
          <w:lang w:val="en-US" w:bidi="en-US"/>
        </w:rPr>
        <w:t>ds</w:t>
      </w:r>
      <w:r w:rsidRPr="0037444F">
        <w:rPr>
          <w:rFonts w:eastAsia="Times New Roman"/>
          <w:b/>
          <w:bCs/>
          <w:color w:val="000000"/>
          <w:lang w:bidi="en-US"/>
        </w:rPr>
        <w:t>19.063-</w:t>
      </w:r>
      <w:r w:rsidRPr="0037444F">
        <w:rPr>
          <w:rFonts w:eastAsia="Times New Roman"/>
          <w:b/>
          <w:bCs/>
          <w:color w:val="000000"/>
          <w:lang w:val="en-US" w:bidi="en-US"/>
        </w:rPr>
        <w:t>ds</w:t>
      </w:r>
      <w:r w:rsidRPr="0037444F">
        <w:rPr>
          <w:rFonts w:eastAsia="Times New Roman"/>
          <w:b/>
          <w:bCs/>
          <w:color w:val="000000"/>
          <w:lang w:bidi="en-US"/>
        </w:rPr>
        <w:t xml:space="preserve">19.078, </w:t>
      </w:r>
      <w:r w:rsidRPr="0037444F">
        <w:rPr>
          <w:rFonts w:eastAsia="Times New Roman"/>
          <w:b/>
          <w:bCs/>
          <w:color w:val="000000"/>
          <w:lang w:val="en-US" w:bidi="en-US"/>
        </w:rPr>
        <w:t>ds</w:t>
      </w:r>
      <w:r w:rsidRPr="0037444F">
        <w:rPr>
          <w:rFonts w:eastAsia="Times New Roman"/>
          <w:b/>
          <w:bCs/>
          <w:color w:val="000000"/>
          <w:lang w:bidi="en-US"/>
        </w:rPr>
        <w:t>19.097-</w:t>
      </w:r>
      <w:r w:rsidRPr="0037444F">
        <w:rPr>
          <w:rFonts w:eastAsia="Times New Roman"/>
          <w:b/>
          <w:bCs/>
          <w:color w:val="000000"/>
          <w:lang w:val="en-US" w:bidi="en-US"/>
        </w:rPr>
        <w:t>ds</w:t>
      </w:r>
      <w:r w:rsidRPr="0037444F">
        <w:rPr>
          <w:rFonts w:eastAsia="Times New Roman"/>
          <w:b/>
          <w:bCs/>
          <w:color w:val="000000"/>
          <w:lang w:bidi="en-US"/>
        </w:rPr>
        <w:t>19.115)</w:t>
      </w:r>
    </w:p>
    <w:p w14:paraId="1F2A4AE6" w14:textId="77777777" w:rsidR="0098416F" w:rsidRPr="0037444F" w:rsidRDefault="0098416F" w:rsidP="0098416F">
      <w:pPr>
        <w:widowControl w:val="0"/>
        <w:spacing w:after="0"/>
        <w:ind w:left="220" w:firstLine="560"/>
        <w:jc w:val="both"/>
        <w:rPr>
          <w:rFonts w:eastAsia="Times New Roman"/>
          <w:color w:val="000000"/>
          <w:lang w:eastAsia="ru-RU" w:bidi="ru-RU"/>
        </w:rPr>
      </w:pPr>
      <w:r w:rsidRPr="0037444F">
        <w:rPr>
          <w:rFonts w:eastAsia="Times New Roman"/>
          <w:color w:val="000000"/>
          <w:lang w:eastAsia="ru-RU" w:bidi="ru-RU"/>
        </w:rPr>
        <w:t xml:space="preserve">Отнесение случаев к группам </w:t>
      </w:r>
      <w:proofErr w:type="spellStart"/>
      <w:r w:rsidRPr="0037444F">
        <w:rPr>
          <w:rFonts w:eastAsia="Times New Roman"/>
          <w:color w:val="000000"/>
          <w:lang w:val="en-US" w:bidi="en-US"/>
        </w:rPr>
        <w:t>st</w:t>
      </w:r>
      <w:proofErr w:type="spellEnd"/>
      <w:r w:rsidRPr="0037444F">
        <w:rPr>
          <w:rFonts w:eastAsia="Times New Roman"/>
          <w:color w:val="000000"/>
          <w:lang w:bidi="en-US"/>
        </w:rPr>
        <w:t>19.125-</w:t>
      </w:r>
      <w:proofErr w:type="spellStart"/>
      <w:r w:rsidRPr="0037444F">
        <w:rPr>
          <w:rFonts w:eastAsia="Times New Roman"/>
          <w:color w:val="000000"/>
          <w:lang w:val="en-US" w:bidi="en-US"/>
        </w:rPr>
        <w:t>st</w:t>
      </w:r>
      <w:proofErr w:type="spellEnd"/>
      <w:r w:rsidRPr="0037444F">
        <w:rPr>
          <w:rFonts w:eastAsia="Times New Roman"/>
          <w:color w:val="000000"/>
          <w:lang w:bidi="en-US"/>
        </w:rPr>
        <w:t xml:space="preserve">19.143 </w:t>
      </w:r>
      <w:r w:rsidRPr="0037444F">
        <w:rPr>
          <w:rFonts w:eastAsia="Times New Roman"/>
          <w:color w:val="000000"/>
          <w:lang w:eastAsia="ru-RU" w:bidi="ru-RU"/>
        </w:rPr>
        <w:t xml:space="preserve">и </w:t>
      </w:r>
      <w:r w:rsidRPr="0037444F">
        <w:rPr>
          <w:rFonts w:eastAsia="Times New Roman"/>
          <w:color w:val="000000"/>
          <w:lang w:val="en-US" w:bidi="en-US"/>
        </w:rPr>
        <w:t>ds</w:t>
      </w:r>
      <w:r w:rsidRPr="0037444F">
        <w:rPr>
          <w:rFonts w:eastAsia="Times New Roman"/>
          <w:color w:val="000000"/>
          <w:lang w:bidi="en-US"/>
        </w:rPr>
        <w:t>19.097-</w:t>
      </w:r>
      <w:r w:rsidRPr="0037444F">
        <w:rPr>
          <w:rFonts w:eastAsia="Times New Roman"/>
          <w:color w:val="000000"/>
          <w:lang w:val="en-US" w:bidi="en-US"/>
        </w:rPr>
        <w:t>ds</w:t>
      </w:r>
      <w:r w:rsidRPr="0037444F">
        <w:rPr>
          <w:rFonts w:eastAsia="Times New Roman"/>
          <w:color w:val="000000"/>
          <w:lang w:bidi="en-US"/>
        </w:rPr>
        <w:t xml:space="preserve">19.115, </w:t>
      </w:r>
      <w:r w:rsidRPr="0037444F">
        <w:rPr>
          <w:rFonts w:eastAsia="Times New Roman"/>
          <w:color w:val="000000"/>
          <w:lang w:eastAsia="ru-RU" w:bidi="ru-RU"/>
        </w:rPr>
        <w:t xml:space="preserve">охватывающим случаи лекарственного лечения злокачественных новообразований у взрослых (кроме ЗНО кроветворной и лимфоидной ткани), осуществляется на основе комбинации соответствующего кода терапевтического диагноза класса «С» (С00-С80, С97, </w:t>
      </w:r>
      <w:r w:rsidRPr="0037444F">
        <w:rPr>
          <w:rFonts w:eastAsia="Times New Roman"/>
          <w:color w:val="000000"/>
          <w:lang w:val="en-US" w:bidi="en-US"/>
        </w:rPr>
        <w:t>D</w:t>
      </w:r>
      <w:r w:rsidRPr="0037444F">
        <w:rPr>
          <w:rFonts w:eastAsia="Times New Roman"/>
          <w:color w:val="000000"/>
          <w:lang w:bidi="en-US"/>
        </w:rPr>
        <w:t>00-</w:t>
      </w:r>
      <w:r w:rsidRPr="0037444F">
        <w:rPr>
          <w:rFonts w:eastAsia="Times New Roman"/>
          <w:color w:val="000000"/>
          <w:lang w:val="en-US" w:bidi="en-US"/>
        </w:rPr>
        <w:t>D</w:t>
      </w:r>
      <w:r w:rsidRPr="0037444F">
        <w:rPr>
          <w:rFonts w:eastAsia="Times New Roman"/>
          <w:color w:val="000000"/>
          <w:lang w:bidi="en-US"/>
        </w:rPr>
        <w:t xml:space="preserve">09) </w:t>
      </w:r>
      <w:r w:rsidRPr="0037444F">
        <w:rPr>
          <w:rFonts w:eastAsia="Times New Roman"/>
          <w:color w:val="000000"/>
          <w:lang w:eastAsia="ru-RU" w:bidi="ru-RU"/>
        </w:rPr>
        <w:t xml:space="preserve">и кода схемы лекарственной терапии </w:t>
      </w:r>
      <w:r w:rsidRPr="0037444F">
        <w:rPr>
          <w:rFonts w:eastAsia="Times New Roman"/>
          <w:color w:val="000000"/>
          <w:lang w:bidi="en-US"/>
        </w:rPr>
        <w:t>(</w:t>
      </w:r>
      <w:proofErr w:type="spellStart"/>
      <w:r w:rsidRPr="0037444F">
        <w:rPr>
          <w:rFonts w:eastAsia="Times New Roman"/>
          <w:color w:val="000000"/>
          <w:lang w:val="en-US" w:bidi="en-US"/>
        </w:rPr>
        <w:t>shOOOl</w:t>
      </w:r>
      <w:proofErr w:type="spellEnd"/>
      <w:r w:rsidRPr="0037444F">
        <w:rPr>
          <w:rFonts w:eastAsia="Times New Roman"/>
          <w:color w:val="000000"/>
          <w:lang w:bidi="en-US"/>
        </w:rPr>
        <w:t xml:space="preserve"> </w:t>
      </w:r>
      <w:r w:rsidRPr="0037444F">
        <w:rPr>
          <w:rFonts w:eastAsia="Times New Roman"/>
          <w:color w:val="000000"/>
          <w:lang w:eastAsia="ru-RU" w:bidi="ru-RU"/>
        </w:rPr>
        <w:t xml:space="preserve">- </w:t>
      </w:r>
      <w:proofErr w:type="spellStart"/>
      <w:r w:rsidRPr="0037444F">
        <w:rPr>
          <w:rFonts w:eastAsia="Times New Roman"/>
          <w:color w:val="000000"/>
          <w:lang w:val="en-US" w:bidi="en-US"/>
        </w:rPr>
        <w:t>sh</w:t>
      </w:r>
      <w:proofErr w:type="spellEnd"/>
      <w:r w:rsidRPr="0037444F">
        <w:rPr>
          <w:rFonts w:eastAsia="Times New Roman"/>
          <w:color w:val="000000"/>
          <w:lang w:bidi="en-US"/>
        </w:rPr>
        <w:t>9003).</w:t>
      </w:r>
    </w:p>
    <w:p w14:paraId="34881D24" w14:textId="77777777" w:rsidR="0098416F" w:rsidRPr="0037444F" w:rsidRDefault="0098416F" w:rsidP="0098416F">
      <w:pPr>
        <w:widowControl w:val="0"/>
        <w:spacing w:after="120"/>
        <w:ind w:left="220" w:firstLine="560"/>
        <w:jc w:val="both"/>
        <w:rPr>
          <w:rFonts w:eastAsia="Times New Roman"/>
          <w:color w:val="000000"/>
          <w:lang w:eastAsia="ru-RU" w:bidi="ru-RU"/>
        </w:rPr>
      </w:pPr>
      <w:r w:rsidRPr="0037444F">
        <w:rPr>
          <w:rFonts w:eastAsia="Times New Roman"/>
          <w:color w:val="000000"/>
          <w:lang w:eastAsia="ru-RU" w:bidi="ru-RU"/>
        </w:rPr>
        <w:t xml:space="preserve">При этом указание в реестре счетов на оплату медицинской помощи услуги </w:t>
      </w:r>
      <w:r w:rsidRPr="0037444F">
        <w:rPr>
          <w:rFonts w:eastAsia="Times New Roman"/>
          <w:color w:val="000000"/>
          <w:lang w:val="en-US" w:bidi="en-US"/>
        </w:rPr>
        <w:t>A</w:t>
      </w:r>
      <w:r w:rsidRPr="0037444F">
        <w:rPr>
          <w:rFonts w:eastAsia="Times New Roman"/>
          <w:color w:val="000000"/>
          <w:lang w:bidi="en-US"/>
        </w:rPr>
        <w:t xml:space="preserve">25.30.033 </w:t>
      </w:r>
      <w:r w:rsidRPr="0037444F">
        <w:rPr>
          <w:rFonts w:eastAsia="Times New Roman"/>
          <w:color w:val="000000"/>
          <w:lang w:eastAsia="ru-RU" w:bidi="ru-RU"/>
        </w:rPr>
        <w:t xml:space="preserve">«Назначение лекарственных препаратов при онкологическом заболевании у взрослых» аналогично другим услугам, в том числе не являющимся </w:t>
      </w:r>
      <w:proofErr w:type="spellStart"/>
      <w:r w:rsidRPr="0037444F">
        <w:rPr>
          <w:rFonts w:eastAsia="Times New Roman"/>
          <w:color w:val="000000"/>
          <w:lang w:eastAsia="ru-RU" w:bidi="ru-RU"/>
        </w:rPr>
        <w:t>тарифообразующими</w:t>
      </w:r>
      <w:proofErr w:type="spellEnd"/>
      <w:r w:rsidRPr="0037444F">
        <w:rPr>
          <w:rFonts w:eastAsia="Times New Roman"/>
          <w:color w:val="000000"/>
          <w:lang w:eastAsia="ru-RU" w:bidi="ru-RU"/>
        </w:rPr>
        <w:t xml:space="preserve">,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страхования, утвержденными приказом Федерального фонда обязательного медицинского страхования от </w:t>
      </w:r>
      <w:r w:rsidRPr="0037444F">
        <w:rPr>
          <w:rFonts w:eastAsia="Times New Roman"/>
          <w:color w:val="000000"/>
          <w:lang w:bidi="en-US"/>
        </w:rPr>
        <w:t>07.04.2011 № 79.</w:t>
      </w:r>
    </w:p>
    <w:p w14:paraId="64D2C1C5" w14:textId="77777777" w:rsidR="0098416F" w:rsidRDefault="0098416F" w:rsidP="0098416F">
      <w:pPr>
        <w:pStyle w:val="11"/>
        <w:spacing w:after="120"/>
        <w:ind w:left="220" w:firstLine="560"/>
      </w:pPr>
      <w:r>
        <w:rPr>
          <w:b/>
          <w:bCs/>
          <w:color w:val="000000"/>
          <w:lang w:eastAsia="ru-RU" w:bidi="ru-RU"/>
        </w:rPr>
        <w:t>За законченный случай принимается госпитализация для осуществления одному больному определенного числа дней введения лекарственных препаратов, указанному в столбце «Количество дней введения в тарифе» листа «Онкология, схемы ЛТ».</w:t>
      </w:r>
    </w:p>
    <w:p w14:paraId="04609EA7" w14:textId="77777777" w:rsidR="0098416F" w:rsidRDefault="0098416F" w:rsidP="0098416F">
      <w:pPr>
        <w:pStyle w:val="11"/>
        <w:spacing w:after="120"/>
        <w:ind w:left="220" w:firstLine="560"/>
      </w:pPr>
      <w:r>
        <w:rPr>
          <w:color w:val="000000"/>
          <w:lang w:eastAsia="ru-RU" w:bidi="ru-RU"/>
        </w:rPr>
        <w:t xml:space="preserve">Количество дней введения не равно числу введений, так как в один день больной может получать несколько лекарственных препаратов. Также </w:t>
      </w:r>
      <w:r>
        <w:rPr>
          <w:color w:val="000000"/>
          <w:lang w:eastAsia="ru-RU" w:bidi="ru-RU"/>
        </w:rPr>
        <w:lastRenderedPageBreak/>
        <w:t>количество дней введения не равно длительности госпитализации.</w:t>
      </w:r>
    </w:p>
    <w:p w14:paraId="09B3185B" w14:textId="77777777" w:rsidR="0098416F" w:rsidRDefault="0098416F" w:rsidP="0098416F">
      <w:pPr>
        <w:pStyle w:val="11"/>
        <w:ind w:left="220" w:firstLine="560"/>
      </w:pPr>
      <w:r>
        <w:rPr>
          <w:i/>
          <w:iCs/>
          <w:color w:val="000000"/>
          <w:lang w:eastAsia="ru-RU" w:bidi="ru-RU"/>
        </w:rPr>
        <w:t xml:space="preserve">Пример 1: схема </w:t>
      </w:r>
      <w:proofErr w:type="spellStart"/>
      <w:r>
        <w:rPr>
          <w:i/>
          <w:iCs/>
          <w:color w:val="000000"/>
          <w:lang w:val="en-US" w:bidi="en-US"/>
        </w:rPr>
        <w:t>sh</w:t>
      </w:r>
      <w:proofErr w:type="spellEnd"/>
      <w:r w:rsidRPr="00F21208">
        <w:rPr>
          <w:i/>
          <w:iCs/>
          <w:color w:val="000000"/>
          <w:lang w:bidi="en-US"/>
        </w:rPr>
        <w:t xml:space="preserve">0024 </w:t>
      </w:r>
      <w:r>
        <w:rPr>
          <w:i/>
          <w:iCs/>
          <w:color w:val="000000"/>
          <w:lang w:eastAsia="ru-RU" w:bidi="ru-RU"/>
        </w:rPr>
        <w:t xml:space="preserve">- </w:t>
      </w:r>
      <w:proofErr w:type="spellStart"/>
      <w:r>
        <w:rPr>
          <w:i/>
          <w:iCs/>
          <w:color w:val="000000"/>
          <w:lang w:eastAsia="ru-RU" w:bidi="ru-RU"/>
        </w:rPr>
        <w:t>Винорелбин</w:t>
      </w:r>
      <w:proofErr w:type="spellEnd"/>
      <w:r>
        <w:rPr>
          <w:i/>
          <w:iCs/>
          <w:color w:val="000000"/>
          <w:lang w:eastAsia="ru-RU" w:bidi="ru-RU"/>
        </w:rPr>
        <w:t xml:space="preserve"> 25-30 мг/м</w:t>
      </w:r>
      <w:r>
        <w:rPr>
          <w:i/>
          <w:iCs/>
          <w:color w:val="000000"/>
          <w:vertAlign w:val="superscript"/>
          <w:lang w:eastAsia="ru-RU" w:bidi="ru-RU"/>
        </w:rPr>
        <w:t>2</w:t>
      </w:r>
      <w:r>
        <w:rPr>
          <w:i/>
          <w:iCs/>
          <w:color w:val="000000"/>
          <w:lang w:eastAsia="ru-RU" w:bidi="ru-RU"/>
        </w:rPr>
        <w:t xml:space="preserve"> в 1-й, 8-й дни; цикл 21 день</w:t>
      </w:r>
    </w:p>
    <w:p w14:paraId="36BA0A90" w14:textId="77777777" w:rsidR="0098416F" w:rsidRDefault="0098416F" w:rsidP="0098416F">
      <w:pPr>
        <w:pStyle w:val="11"/>
        <w:ind w:firstLine="760"/>
      </w:pPr>
      <w:r>
        <w:rPr>
          <w:i/>
          <w:iCs/>
          <w:color w:val="000000"/>
          <w:lang w:eastAsia="ru-RU" w:bidi="ru-RU"/>
        </w:rPr>
        <w:t>Количество дней введения в тарифе - 1.</w:t>
      </w:r>
    </w:p>
    <w:p w14:paraId="1A34164C" w14:textId="77777777" w:rsidR="0098416F" w:rsidRDefault="0098416F" w:rsidP="0098416F">
      <w:pPr>
        <w:pStyle w:val="11"/>
        <w:ind w:left="220" w:firstLine="560"/>
      </w:pPr>
      <w:r>
        <w:rPr>
          <w:i/>
          <w:iCs/>
          <w:color w:val="000000"/>
          <w:lang w:eastAsia="ru-RU" w:bidi="ru-RU"/>
        </w:rPr>
        <w:t xml:space="preserve">В один законченный случай входит один день введения </w:t>
      </w:r>
      <w:proofErr w:type="spellStart"/>
      <w:r>
        <w:rPr>
          <w:i/>
          <w:iCs/>
          <w:color w:val="000000"/>
          <w:lang w:eastAsia="ru-RU" w:bidi="ru-RU"/>
        </w:rPr>
        <w:t>винорелбина</w:t>
      </w:r>
      <w:proofErr w:type="spellEnd"/>
      <w:r>
        <w:rPr>
          <w:i/>
          <w:iCs/>
          <w:color w:val="000000"/>
          <w:lang w:eastAsia="ru-RU" w:bidi="ru-RU"/>
        </w:rPr>
        <w:t xml:space="preserve"> одному больному, соответственно, за каждый 21-дневный цикл у каждого больного предусмотрено 2 госпитализации: первая для введения </w:t>
      </w:r>
      <w:proofErr w:type="spellStart"/>
      <w:r>
        <w:rPr>
          <w:i/>
          <w:iCs/>
          <w:color w:val="000000"/>
          <w:lang w:eastAsia="ru-RU" w:bidi="ru-RU"/>
        </w:rPr>
        <w:t>винорелбина</w:t>
      </w:r>
      <w:proofErr w:type="spellEnd"/>
      <w:r>
        <w:rPr>
          <w:i/>
          <w:iCs/>
          <w:color w:val="000000"/>
          <w:lang w:eastAsia="ru-RU" w:bidi="ru-RU"/>
        </w:rPr>
        <w:t xml:space="preserve"> в 1-й день, вторая - для введения </w:t>
      </w:r>
      <w:proofErr w:type="spellStart"/>
      <w:r>
        <w:rPr>
          <w:i/>
          <w:iCs/>
          <w:color w:val="000000"/>
          <w:lang w:eastAsia="ru-RU" w:bidi="ru-RU"/>
        </w:rPr>
        <w:t>винорелбина</w:t>
      </w:r>
      <w:proofErr w:type="spellEnd"/>
      <w:r>
        <w:rPr>
          <w:i/>
          <w:iCs/>
          <w:color w:val="000000"/>
          <w:lang w:eastAsia="ru-RU" w:bidi="ru-RU"/>
        </w:rPr>
        <w:t xml:space="preserve"> в 8-й день.</w:t>
      </w:r>
    </w:p>
    <w:p w14:paraId="5B482F3C" w14:textId="77777777" w:rsidR="0098416F" w:rsidRDefault="0098416F" w:rsidP="0098416F">
      <w:pPr>
        <w:pStyle w:val="11"/>
        <w:ind w:firstLine="760"/>
      </w:pPr>
      <w:r>
        <w:rPr>
          <w:i/>
          <w:iCs/>
          <w:color w:val="000000"/>
          <w:lang w:eastAsia="ru-RU" w:bidi="ru-RU"/>
        </w:rPr>
        <w:t xml:space="preserve">Схема </w:t>
      </w:r>
      <w:proofErr w:type="spellStart"/>
      <w:r>
        <w:rPr>
          <w:i/>
          <w:iCs/>
          <w:color w:val="000000"/>
          <w:lang w:val="en-US" w:bidi="en-US"/>
        </w:rPr>
        <w:t>sh</w:t>
      </w:r>
      <w:proofErr w:type="spellEnd"/>
      <w:r w:rsidRPr="00F21208">
        <w:rPr>
          <w:i/>
          <w:iCs/>
          <w:color w:val="000000"/>
          <w:lang w:bidi="en-US"/>
        </w:rPr>
        <w:t xml:space="preserve">0024.1 </w:t>
      </w:r>
      <w:r>
        <w:rPr>
          <w:i/>
          <w:iCs/>
          <w:color w:val="000000"/>
          <w:lang w:eastAsia="ru-RU" w:bidi="ru-RU"/>
        </w:rPr>
        <w:t xml:space="preserve">- </w:t>
      </w:r>
      <w:proofErr w:type="spellStart"/>
      <w:r>
        <w:rPr>
          <w:i/>
          <w:iCs/>
          <w:color w:val="000000"/>
          <w:lang w:eastAsia="ru-RU" w:bidi="ru-RU"/>
        </w:rPr>
        <w:t>Винорелбин</w:t>
      </w:r>
      <w:proofErr w:type="spellEnd"/>
      <w:r>
        <w:rPr>
          <w:i/>
          <w:iCs/>
          <w:color w:val="000000"/>
          <w:lang w:eastAsia="ru-RU" w:bidi="ru-RU"/>
        </w:rPr>
        <w:t xml:space="preserve"> 25-30 мг/м2 в 1-й, 8-й дни; цикл 21 день</w:t>
      </w:r>
    </w:p>
    <w:p w14:paraId="7B48F187" w14:textId="77777777" w:rsidR="0098416F" w:rsidRDefault="0098416F" w:rsidP="0098416F">
      <w:pPr>
        <w:pStyle w:val="11"/>
        <w:ind w:firstLine="760"/>
      </w:pPr>
      <w:r>
        <w:rPr>
          <w:i/>
          <w:iCs/>
          <w:color w:val="000000"/>
          <w:lang w:eastAsia="ru-RU" w:bidi="ru-RU"/>
        </w:rPr>
        <w:t>Количество дней введения в тарифе - 2.</w:t>
      </w:r>
    </w:p>
    <w:p w14:paraId="3866B4FD" w14:textId="77777777" w:rsidR="0098416F" w:rsidRDefault="0098416F" w:rsidP="0098416F">
      <w:pPr>
        <w:pStyle w:val="11"/>
        <w:spacing w:after="220"/>
        <w:ind w:left="220" w:firstLine="560"/>
      </w:pPr>
      <w:r>
        <w:rPr>
          <w:i/>
          <w:iCs/>
          <w:color w:val="000000"/>
          <w:lang w:eastAsia="ru-RU" w:bidi="ru-RU"/>
        </w:rPr>
        <w:t xml:space="preserve">В один законченный случай входит два дня введения </w:t>
      </w:r>
      <w:proofErr w:type="spellStart"/>
      <w:r>
        <w:rPr>
          <w:i/>
          <w:iCs/>
          <w:color w:val="000000"/>
          <w:lang w:eastAsia="ru-RU" w:bidi="ru-RU"/>
        </w:rPr>
        <w:t>винорелбина</w:t>
      </w:r>
      <w:proofErr w:type="spellEnd"/>
      <w:r>
        <w:rPr>
          <w:i/>
          <w:iCs/>
          <w:color w:val="000000"/>
          <w:lang w:eastAsia="ru-RU" w:bidi="ru-RU"/>
        </w:rPr>
        <w:t xml:space="preserve"> одному больному, соответственно, за каждый 21-дневный цикл у каждого больного предусмотрена 1 госпитализация для введения </w:t>
      </w:r>
      <w:proofErr w:type="spellStart"/>
      <w:r>
        <w:rPr>
          <w:i/>
          <w:iCs/>
          <w:color w:val="000000"/>
          <w:lang w:eastAsia="ru-RU" w:bidi="ru-RU"/>
        </w:rPr>
        <w:t>винорелбина</w:t>
      </w:r>
      <w:proofErr w:type="spellEnd"/>
      <w:r>
        <w:rPr>
          <w:i/>
          <w:iCs/>
          <w:color w:val="000000"/>
          <w:lang w:eastAsia="ru-RU" w:bidi="ru-RU"/>
        </w:rPr>
        <w:t xml:space="preserve"> в 1-й и в 8-й день.</w:t>
      </w:r>
    </w:p>
    <w:p w14:paraId="573A2BF2" w14:textId="77777777" w:rsidR="0098416F" w:rsidRDefault="0098416F" w:rsidP="0098416F">
      <w:pPr>
        <w:pStyle w:val="11"/>
        <w:ind w:left="200" w:firstLine="580"/>
      </w:pPr>
      <w:r>
        <w:rPr>
          <w:i/>
          <w:iCs/>
          <w:color w:val="000000"/>
          <w:lang w:eastAsia="ru-RU" w:bidi="ru-RU"/>
        </w:rPr>
        <w:t>Пример 2: схема</w:t>
      </w:r>
      <w:proofErr w:type="spellStart"/>
      <w:r>
        <w:rPr>
          <w:i/>
          <w:iCs/>
          <w:color w:val="000000"/>
          <w:lang w:val="en-US" w:bidi="en-US"/>
        </w:rPr>
        <w:t>sh</w:t>
      </w:r>
      <w:proofErr w:type="spellEnd"/>
      <w:r w:rsidRPr="00F21208">
        <w:rPr>
          <w:i/>
          <w:iCs/>
          <w:color w:val="000000"/>
          <w:lang w:bidi="en-US"/>
        </w:rPr>
        <w:t xml:space="preserve">0695 </w:t>
      </w:r>
      <w:r>
        <w:rPr>
          <w:i/>
          <w:iCs/>
          <w:color w:val="000000"/>
          <w:lang w:eastAsia="ru-RU" w:bidi="ru-RU"/>
        </w:rPr>
        <w:t xml:space="preserve">- </w:t>
      </w:r>
      <w:proofErr w:type="spellStart"/>
      <w:r>
        <w:rPr>
          <w:i/>
          <w:iCs/>
          <w:color w:val="000000"/>
          <w:lang w:eastAsia="ru-RU" w:bidi="ru-RU"/>
        </w:rPr>
        <w:t>Фторурацил</w:t>
      </w:r>
      <w:proofErr w:type="spellEnd"/>
      <w:r>
        <w:rPr>
          <w:i/>
          <w:iCs/>
          <w:color w:val="000000"/>
          <w:lang w:eastAsia="ru-RU" w:bidi="ru-RU"/>
        </w:rPr>
        <w:t xml:space="preserve"> 375-425мг/м</w:t>
      </w:r>
      <w:r>
        <w:rPr>
          <w:i/>
          <w:iCs/>
          <w:color w:val="000000"/>
          <w:vertAlign w:val="superscript"/>
          <w:lang w:eastAsia="ru-RU" w:bidi="ru-RU"/>
        </w:rPr>
        <w:t>2</w:t>
      </w:r>
      <w:r>
        <w:rPr>
          <w:i/>
          <w:iCs/>
          <w:color w:val="000000"/>
          <w:lang w:eastAsia="ru-RU" w:bidi="ru-RU"/>
        </w:rPr>
        <w:t xml:space="preserve">в 1-5-й дни + кальция </w:t>
      </w:r>
      <w:proofErr w:type="spellStart"/>
      <w:r>
        <w:rPr>
          <w:i/>
          <w:iCs/>
          <w:color w:val="000000"/>
          <w:lang w:eastAsia="ru-RU" w:bidi="ru-RU"/>
        </w:rPr>
        <w:t>фолинат</w:t>
      </w:r>
      <w:proofErr w:type="spellEnd"/>
      <w:r>
        <w:rPr>
          <w:i/>
          <w:iCs/>
          <w:color w:val="000000"/>
          <w:lang w:eastAsia="ru-RU" w:bidi="ru-RU"/>
        </w:rPr>
        <w:t xml:space="preserve"> 20 мг/м</w:t>
      </w:r>
      <w:r>
        <w:rPr>
          <w:i/>
          <w:iCs/>
          <w:color w:val="000000"/>
          <w:vertAlign w:val="superscript"/>
          <w:lang w:eastAsia="ru-RU" w:bidi="ru-RU"/>
        </w:rPr>
        <w:t>2</w:t>
      </w:r>
      <w:r>
        <w:rPr>
          <w:i/>
          <w:iCs/>
          <w:color w:val="000000"/>
          <w:lang w:eastAsia="ru-RU" w:bidi="ru-RU"/>
        </w:rPr>
        <w:t xml:space="preserve"> в 1-5-й дни; цикл 28 дней</w:t>
      </w:r>
    </w:p>
    <w:p w14:paraId="6DB4BB2D" w14:textId="77777777" w:rsidR="0098416F" w:rsidRDefault="0098416F" w:rsidP="0098416F">
      <w:pPr>
        <w:pStyle w:val="11"/>
        <w:ind w:firstLine="760"/>
      </w:pPr>
      <w:r>
        <w:rPr>
          <w:i/>
          <w:iCs/>
          <w:color w:val="000000"/>
          <w:lang w:eastAsia="ru-RU" w:bidi="ru-RU"/>
        </w:rPr>
        <w:t>Количество дней введения в тарифе - 5.</w:t>
      </w:r>
    </w:p>
    <w:p w14:paraId="497DAC80" w14:textId="77777777" w:rsidR="0098416F" w:rsidRDefault="0098416F" w:rsidP="0098416F">
      <w:pPr>
        <w:pStyle w:val="11"/>
        <w:spacing w:after="120"/>
        <w:ind w:left="200" w:firstLine="580"/>
      </w:pPr>
      <w:r>
        <w:rPr>
          <w:i/>
          <w:iCs/>
          <w:color w:val="000000"/>
          <w:lang w:eastAsia="ru-RU" w:bidi="ru-RU"/>
        </w:rPr>
        <w:t>В один законченный случай входит пять последовательных дней введения лекарственных препаратов одному больному; соответственно, за каждый 28-дневный цикл у одного больного предусмотрена одна госпитализация. При применении данной схемы в каждый день введения больной получает 2 лекарственных препарата.</w:t>
      </w:r>
    </w:p>
    <w:p w14:paraId="754F8DC7" w14:textId="77777777" w:rsidR="0098416F" w:rsidRDefault="0098416F" w:rsidP="0098416F">
      <w:pPr>
        <w:pStyle w:val="11"/>
        <w:ind w:left="200" w:firstLine="580"/>
      </w:pPr>
      <w:r w:rsidRPr="008B6006">
        <w:rPr>
          <w:color w:val="000000" w:themeColor="text1"/>
        </w:rPr>
        <w:t xml:space="preserve">Оплата случая в рамках КСГ рассчитана исходя из определенного количества дней введения. </w:t>
      </w:r>
      <w:r>
        <w:rPr>
          <w:color w:val="000000"/>
          <w:lang w:eastAsia="ru-RU" w:bidi="ru-RU"/>
        </w:rPr>
        <w:t>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препаратов. В случае включения в тариф 1 дня введения лекарственных препаратов из нескольких дней, составляющих цикл, предполагается, что между госпитализациями с целью введения лекарственных препаратов (в том числе в рамках одного цикла) пациенту не показано пребывание в условиях круглосуточного и дневного стационара.</w:t>
      </w:r>
    </w:p>
    <w:p w14:paraId="07FEFEFC" w14:textId="77777777" w:rsidR="0098416F" w:rsidRDefault="0098416F" w:rsidP="0098416F">
      <w:pPr>
        <w:pStyle w:val="11"/>
        <w:spacing w:after="120"/>
        <w:ind w:left="200" w:firstLine="580"/>
      </w:pPr>
      <w:r>
        <w:rPr>
          <w:color w:val="000000"/>
          <w:lang w:eastAsia="ru-RU" w:bidi="ru-RU"/>
        </w:rPr>
        <w:t>В случае применения многокомпонентной схемы, в которой в первое введение вводится несколько препаратов, а в последующие введения вводится один препарат, стоимость КСГ рассчитана по принципу усреднения затрат и распределена равномерно между введениями в рамках цикла. В указанных случаях для всех введений должен использоваться одинаковый код схемы.</w:t>
      </w:r>
    </w:p>
    <w:p w14:paraId="5C88CE68" w14:textId="77777777" w:rsidR="0098416F" w:rsidRDefault="0098416F" w:rsidP="0098416F">
      <w:pPr>
        <w:pStyle w:val="11"/>
        <w:ind w:firstLine="760"/>
      </w:pPr>
      <w:r>
        <w:rPr>
          <w:i/>
          <w:iCs/>
          <w:color w:val="000000"/>
          <w:lang w:eastAsia="ru-RU" w:bidi="ru-RU"/>
        </w:rPr>
        <w:t>Например:</w:t>
      </w:r>
    </w:p>
    <w:p w14:paraId="076342DA" w14:textId="77777777" w:rsidR="0098416F" w:rsidRDefault="0098416F" w:rsidP="0098416F">
      <w:pPr>
        <w:pStyle w:val="11"/>
        <w:ind w:left="200" w:firstLine="580"/>
      </w:pPr>
      <w:r>
        <w:rPr>
          <w:i/>
          <w:iCs/>
          <w:color w:val="000000"/>
          <w:lang w:eastAsia="ru-RU" w:bidi="ru-RU"/>
        </w:rPr>
        <w:t xml:space="preserve">Пациенту проводится химиотерапия в режиме </w:t>
      </w:r>
      <w:proofErr w:type="spellStart"/>
      <w:r>
        <w:rPr>
          <w:i/>
          <w:iCs/>
          <w:color w:val="000000"/>
          <w:lang w:eastAsia="ru-RU" w:bidi="ru-RU"/>
        </w:rPr>
        <w:t>винорелбин</w:t>
      </w:r>
      <w:proofErr w:type="spellEnd"/>
      <w:r>
        <w:rPr>
          <w:i/>
          <w:iCs/>
          <w:color w:val="000000"/>
          <w:lang w:eastAsia="ru-RU" w:bidi="ru-RU"/>
        </w:rPr>
        <w:t xml:space="preserve"> 25 мг/м2 в 1</w:t>
      </w:r>
      <w:r>
        <w:rPr>
          <w:i/>
          <w:iCs/>
          <w:color w:val="000000"/>
          <w:lang w:eastAsia="ru-RU" w:bidi="ru-RU"/>
        </w:rPr>
        <w:softHyphen/>
        <w:t xml:space="preserve">й, 8-й дни + </w:t>
      </w:r>
      <w:proofErr w:type="spellStart"/>
      <w:r>
        <w:rPr>
          <w:i/>
          <w:iCs/>
          <w:color w:val="000000"/>
          <w:lang w:eastAsia="ru-RU" w:bidi="ru-RU"/>
        </w:rPr>
        <w:t>трастузумаб</w:t>
      </w:r>
      <w:proofErr w:type="spellEnd"/>
      <w:r>
        <w:rPr>
          <w:i/>
          <w:iCs/>
          <w:color w:val="000000"/>
          <w:lang w:eastAsia="ru-RU" w:bidi="ru-RU"/>
        </w:rPr>
        <w:t xml:space="preserve"> 6 мг/кг (нагрузочная доза 8мг/кг) в 1-й день; цикл 21 день.</w:t>
      </w:r>
    </w:p>
    <w:p w14:paraId="06085B39" w14:textId="77777777" w:rsidR="0098416F" w:rsidRDefault="0098416F" w:rsidP="0098416F">
      <w:pPr>
        <w:pStyle w:val="11"/>
        <w:spacing w:after="120"/>
        <w:ind w:left="200" w:firstLine="580"/>
      </w:pPr>
      <w:r>
        <w:rPr>
          <w:i/>
          <w:iCs/>
          <w:color w:val="000000"/>
          <w:lang w:eastAsia="ru-RU" w:bidi="ru-RU"/>
        </w:rPr>
        <w:t xml:space="preserve">Корректная кодировка для первого и второго введения: Схема </w:t>
      </w:r>
      <w:proofErr w:type="spellStart"/>
      <w:r>
        <w:rPr>
          <w:i/>
          <w:iCs/>
          <w:color w:val="000000"/>
          <w:lang w:val="en-US" w:bidi="en-US"/>
        </w:rPr>
        <w:t>sh</w:t>
      </w:r>
      <w:proofErr w:type="spellEnd"/>
      <w:r w:rsidRPr="00F21208">
        <w:rPr>
          <w:i/>
          <w:iCs/>
          <w:color w:val="000000"/>
          <w:lang w:bidi="en-US"/>
        </w:rPr>
        <w:t xml:space="preserve">0027 </w:t>
      </w:r>
      <w:r>
        <w:rPr>
          <w:i/>
          <w:iCs/>
          <w:color w:val="000000"/>
          <w:lang w:eastAsia="ru-RU" w:bidi="ru-RU"/>
        </w:rPr>
        <w:t>«</w:t>
      </w:r>
      <w:proofErr w:type="spellStart"/>
      <w:r>
        <w:rPr>
          <w:i/>
          <w:iCs/>
          <w:color w:val="000000"/>
          <w:lang w:eastAsia="ru-RU" w:bidi="ru-RU"/>
        </w:rPr>
        <w:t>Винорелбин</w:t>
      </w:r>
      <w:proofErr w:type="spellEnd"/>
      <w:r>
        <w:rPr>
          <w:i/>
          <w:iCs/>
          <w:color w:val="000000"/>
          <w:lang w:eastAsia="ru-RU" w:bidi="ru-RU"/>
        </w:rPr>
        <w:t xml:space="preserve"> + </w:t>
      </w:r>
      <w:proofErr w:type="spellStart"/>
      <w:r>
        <w:rPr>
          <w:i/>
          <w:iCs/>
          <w:color w:val="000000"/>
          <w:lang w:eastAsia="ru-RU" w:bidi="ru-RU"/>
        </w:rPr>
        <w:t>трастузумаб</w:t>
      </w:r>
      <w:proofErr w:type="spellEnd"/>
      <w:r>
        <w:rPr>
          <w:i/>
          <w:iCs/>
          <w:color w:val="000000"/>
          <w:lang w:eastAsia="ru-RU" w:bidi="ru-RU"/>
        </w:rPr>
        <w:t xml:space="preserve">» - подразумевает введение </w:t>
      </w:r>
      <w:proofErr w:type="spellStart"/>
      <w:r>
        <w:rPr>
          <w:i/>
          <w:iCs/>
          <w:color w:val="000000"/>
          <w:lang w:eastAsia="ru-RU" w:bidi="ru-RU"/>
        </w:rPr>
        <w:t>винорелбина</w:t>
      </w:r>
      <w:proofErr w:type="spellEnd"/>
      <w:r>
        <w:rPr>
          <w:i/>
          <w:iCs/>
          <w:color w:val="000000"/>
          <w:lang w:eastAsia="ru-RU" w:bidi="ru-RU"/>
        </w:rPr>
        <w:t xml:space="preserve"> и </w:t>
      </w:r>
      <w:proofErr w:type="spellStart"/>
      <w:r>
        <w:rPr>
          <w:i/>
          <w:iCs/>
          <w:color w:val="000000"/>
          <w:lang w:eastAsia="ru-RU" w:bidi="ru-RU"/>
        </w:rPr>
        <w:t>трастузумаба</w:t>
      </w:r>
      <w:proofErr w:type="spellEnd"/>
      <w:r>
        <w:rPr>
          <w:i/>
          <w:iCs/>
          <w:color w:val="000000"/>
          <w:lang w:eastAsia="ru-RU" w:bidi="ru-RU"/>
        </w:rPr>
        <w:t xml:space="preserve"> в 1-й день цикла и введение </w:t>
      </w:r>
      <w:proofErr w:type="spellStart"/>
      <w:r>
        <w:rPr>
          <w:i/>
          <w:iCs/>
          <w:color w:val="000000"/>
          <w:lang w:eastAsia="ru-RU" w:bidi="ru-RU"/>
        </w:rPr>
        <w:t>винорелбина</w:t>
      </w:r>
      <w:proofErr w:type="spellEnd"/>
      <w:r>
        <w:rPr>
          <w:i/>
          <w:iCs/>
          <w:color w:val="000000"/>
          <w:lang w:eastAsia="ru-RU" w:bidi="ru-RU"/>
        </w:rPr>
        <w:t xml:space="preserve"> в 8-й день цикла.</w:t>
      </w:r>
    </w:p>
    <w:p w14:paraId="09A04BC3" w14:textId="77777777" w:rsidR="0098416F" w:rsidRDefault="0098416F" w:rsidP="0098416F">
      <w:pPr>
        <w:pStyle w:val="11"/>
        <w:spacing w:after="120"/>
        <w:ind w:left="200" w:firstLine="580"/>
      </w:pPr>
      <w:r>
        <w:rPr>
          <w:color w:val="000000"/>
          <w:lang w:eastAsia="ru-RU" w:bidi="ru-RU"/>
        </w:rPr>
        <w:t xml:space="preserve">При расчете стоимости случаев лекарственной терапии учтены при необходимости в том числе нагрузочные дозы (начальная доза больше поддерживающей) в соответствии с инструкциями по применению лекарственных препаратов для медицинского применения (отдельно схемы лекарственной терапии для нагрузочных доз не выделяются), а также учтена сопутствующая терапия для коррекции нежелательных явлений (например, противорвотные препараты, препараты, влияющие на структуру и минерализацию костей и др.) и для лечения и профилактики осложнений </w:t>
      </w:r>
      <w:r>
        <w:rPr>
          <w:color w:val="000000"/>
          <w:lang w:eastAsia="ru-RU" w:bidi="ru-RU"/>
        </w:rPr>
        <w:lastRenderedPageBreak/>
        <w:t>основного заболевания.</w:t>
      </w:r>
    </w:p>
    <w:p w14:paraId="65873834" w14:textId="77777777" w:rsidR="0098416F" w:rsidRDefault="0098416F" w:rsidP="0098416F">
      <w:pPr>
        <w:pStyle w:val="11"/>
        <w:spacing w:after="120"/>
        <w:ind w:left="200" w:firstLine="580"/>
      </w:pPr>
      <w:r>
        <w:rPr>
          <w:color w:val="000000"/>
          <w:lang w:eastAsia="ru-RU" w:bidi="ru-RU"/>
        </w:rPr>
        <w:t xml:space="preserve">Нагрузочные дозы отражены в названии и описании схемы, </w:t>
      </w:r>
      <w:r>
        <w:rPr>
          <w:i/>
          <w:iCs/>
          <w:color w:val="000000"/>
          <w:lang w:eastAsia="ru-RU" w:bidi="ru-RU"/>
        </w:rPr>
        <w:t xml:space="preserve">например: Схема </w:t>
      </w:r>
      <w:proofErr w:type="spellStart"/>
      <w:r>
        <w:rPr>
          <w:i/>
          <w:iCs/>
          <w:color w:val="000000"/>
          <w:lang w:val="en-US" w:bidi="en-US"/>
        </w:rPr>
        <w:t>sh</w:t>
      </w:r>
      <w:proofErr w:type="spellEnd"/>
      <w:r w:rsidRPr="00F21208">
        <w:rPr>
          <w:i/>
          <w:iCs/>
          <w:color w:val="000000"/>
          <w:lang w:bidi="en-US"/>
        </w:rPr>
        <w:t xml:space="preserve">0218 </w:t>
      </w:r>
      <w:proofErr w:type="spellStart"/>
      <w:r>
        <w:rPr>
          <w:i/>
          <w:iCs/>
          <w:color w:val="000000"/>
          <w:lang w:eastAsia="ru-RU" w:bidi="ru-RU"/>
        </w:rPr>
        <w:t>Цетуксимаб</w:t>
      </w:r>
      <w:proofErr w:type="spellEnd"/>
      <w:r>
        <w:rPr>
          <w:i/>
          <w:iCs/>
          <w:color w:val="000000"/>
          <w:lang w:eastAsia="ru-RU" w:bidi="ru-RU"/>
        </w:rPr>
        <w:t xml:space="preserve"> (описание схемы - </w:t>
      </w:r>
      <w:proofErr w:type="spellStart"/>
      <w:r>
        <w:rPr>
          <w:i/>
          <w:iCs/>
          <w:color w:val="000000"/>
          <w:lang w:eastAsia="ru-RU" w:bidi="ru-RU"/>
        </w:rPr>
        <w:t>Цетуксимаб</w:t>
      </w:r>
      <w:proofErr w:type="spellEnd"/>
      <w:r>
        <w:rPr>
          <w:i/>
          <w:iCs/>
          <w:color w:val="000000"/>
          <w:lang w:eastAsia="ru-RU" w:bidi="ru-RU"/>
        </w:rPr>
        <w:t xml:space="preserve"> 250 мг/м</w:t>
      </w:r>
      <w:r>
        <w:rPr>
          <w:i/>
          <w:iCs/>
          <w:color w:val="000000"/>
          <w:vertAlign w:val="superscript"/>
          <w:lang w:eastAsia="ru-RU" w:bidi="ru-RU"/>
        </w:rPr>
        <w:t xml:space="preserve">2 </w:t>
      </w:r>
      <w:r>
        <w:rPr>
          <w:i/>
          <w:iCs/>
          <w:color w:val="000000"/>
          <w:lang w:eastAsia="ru-RU" w:bidi="ru-RU"/>
        </w:rPr>
        <w:t>(нагрузочная доза 400 мг/м</w:t>
      </w:r>
      <w:r>
        <w:rPr>
          <w:i/>
          <w:iCs/>
          <w:color w:val="000000"/>
          <w:vertAlign w:val="superscript"/>
          <w:lang w:eastAsia="ru-RU" w:bidi="ru-RU"/>
        </w:rPr>
        <w:t>2</w:t>
      </w:r>
      <w:r>
        <w:rPr>
          <w:i/>
          <w:iCs/>
          <w:color w:val="000000"/>
          <w:lang w:eastAsia="ru-RU" w:bidi="ru-RU"/>
        </w:rPr>
        <w:t>) в 1-й день; цикл 7 дней) - подразумевает</w:t>
      </w:r>
    </w:p>
    <w:p w14:paraId="0F83FDDB" w14:textId="77777777" w:rsidR="0098416F" w:rsidRDefault="0098416F" w:rsidP="0098416F">
      <w:pPr>
        <w:pStyle w:val="11"/>
        <w:spacing w:after="120"/>
        <w:ind w:firstLine="220"/>
      </w:pPr>
      <w:r>
        <w:rPr>
          <w:i/>
          <w:iCs/>
          <w:color w:val="000000"/>
          <w:lang w:eastAsia="ru-RU" w:bidi="ru-RU"/>
        </w:rPr>
        <w:t xml:space="preserve">нагрузочную дозу </w:t>
      </w:r>
      <w:proofErr w:type="spellStart"/>
      <w:r>
        <w:rPr>
          <w:i/>
          <w:iCs/>
          <w:color w:val="000000"/>
          <w:lang w:eastAsia="ru-RU" w:bidi="ru-RU"/>
        </w:rPr>
        <w:t>цетуксимаба</w:t>
      </w:r>
      <w:proofErr w:type="spellEnd"/>
      <w:r>
        <w:rPr>
          <w:i/>
          <w:iCs/>
          <w:color w:val="000000"/>
          <w:lang w:eastAsia="ru-RU" w:bidi="ru-RU"/>
        </w:rPr>
        <w:t xml:space="preserve"> 400 мг/м</w:t>
      </w:r>
      <w:r>
        <w:rPr>
          <w:i/>
          <w:iCs/>
          <w:color w:val="000000"/>
          <w:vertAlign w:val="superscript"/>
          <w:lang w:eastAsia="ru-RU" w:bidi="ru-RU"/>
        </w:rPr>
        <w:t>2</w:t>
      </w:r>
      <w:r>
        <w:rPr>
          <w:i/>
          <w:iCs/>
          <w:color w:val="000000"/>
          <w:lang w:eastAsia="ru-RU" w:bidi="ru-RU"/>
        </w:rPr>
        <w:t>.</w:t>
      </w:r>
    </w:p>
    <w:p w14:paraId="55AE81AA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>В расчете стоимости случаев лекарственной терапии с применением схем лекарственной терапии, включающих «</w:t>
      </w:r>
      <w:proofErr w:type="spellStart"/>
      <w:r>
        <w:rPr>
          <w:color w:val="000000"/>
          <w:lang w:eastAsia="ru-RU" w:bidi="ru-RU"/>
        </w:rPr>
        <w:t>трастузумаб</w:t>
      </w:r>
      <w:proofErr w:type="spellEnd"/>
      <w:r>
        <w:rPr>
          <w:color w:val="000000"/>
          <w:lang w:eastAsia="ru-RU" w:bidi="ru-RU"/>
        </w:rPr>
        <w:t>» с режимом дозирования, учтена возможность изменения режима дозирования на «600 мг» в соответствии</w:t>
      </w:r>
    </w:p>
    <w:p w14:paraId="22B13F0F" w14:textId="77777777" w:rsidR="0098416F" w:rsidRDefault="0098416F" w:rsidP="0098416F">
      <w:pPr>
        <w:pStyle w:val="11"/>
        <w:ind w:left="220" w:firstLine="0"/>
      </w:pPr>
      <w:r>
        <w:rPr>
          <w:color w:val="000000"/>
          <w:lang w:eastAsia="ru-RU" w:bidi="ru-RU"/>
        </w:rPr>
        <w:t>с клиническими рекомендациями и инструкциями к лекарственным препаратам.</w:t>
      </w:r>
    </w:p>
    <w:p w14:paraId="04CCF64C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Отнесение случаев лекарственного лечения с применением схем, не включенных в справочник в качестве классификационного критерия, производится по коду </w:t>
      </w:r>
      <w:proofErr w:type="spellStart"/>
      <w:r>
        <w:rPr>
          <w:color w:val="000000"/>
          <w:lang w:val="en-US" w:bidi="en-US"/>
        </w:rPr>
        <w:t>sh</w:t>
      </w:r>
      <w:proofErr w:type="spellEnd"/>
      <w:r w:rsidRPr="00F21208">
        <w:rPr>
          <w:color w:val="000000"/>
          <w:lang w:bidi="en-US"/>
        </w:rPr>
        <w:t>9003.</w:t>
      </w:r>
    </w:p>
    <w:p w14:paraId="46117EE7" w14:textId="77777777" w:rsidR="0098416F" w:rsidRPr="008B6006" w:rsidRDefault="0098416F" w:rsidP="0098416F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 w:themeColor="text1"/>
        </w:rPr>
      </w:pPr>
      <w:r w:rsidRPr="000A160B">
        <w:rPr>
          <w:color w:val="000000" w:themeColor="text1"/>
        </w:rPr>
        <w:t>В то же время ввиду того, что в описании схем лекарственной терапии указываются только противоопухолевые лекарственные препараты, при соблюдении применения всех лекарственных препаратов, указанных в составе схемы лекарственной терапии, в случае назначения дополнительных лекарственных препаратов, применяемых в качестве сопроводительной терапии, случай кодируется по коду основной схемы, а назначение дополнительных лекарственных препаратов, не относящихся к противоопухолевой лекарственной терапии, не может служить основанием для применения кода схемы sh9003 в целях кодирования случая противоопухолевой лекарственной терапии.</w:t>
      </w:r>
    </w:p>
    <w:p w14:paraId="283E2DB9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Также кодируются как </w:t>
      </w:r>
      <w:proofErr w:type="spellStart"/>
      <w:r>
        <w:rPr>
          <w:color w:val="000000"/>
          <w:lang w:val="en-US" w:bidi="en-US"/>
        </w:rPr>
        <w:t>sh</w:t>
      </w:r>
      <w:proofErr w:type="spellEnd"/>
      <w:r w:rsidRPr="00F21208">
        <w:rPr>
          <w:color w:val="000000"/>
          <w:lang w:bidi="en-US"/>
        </w:rPr>
        <w:t xml:space="preserve">9003 </w:t>
      </w:r>
      <w:r>
        <w:rPr>
          <w:color w:val="000000"/>
          <w:lang w:eastAsia="ru-RU" w:bidi="ru-RU"/>
        </w:rPr>
        <w:t>схемы с лекарственными препаратами, не включенными в перечень жизненно необходимых и важнейших лекарственных препаратов для медицинского применения.</w:t>
      </w:r>
    </w:p>
    <w:p w14:paraId="746CE8D2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Отнесение случаев к группам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08.001-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08.003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08.001-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08.003, </w:t>
      </w:r>
      <w:r>
        <w:rPr>
          <w:color w:val="000000"/>
          <w:lang w:eastAsia="ru-RU" w:bidi="ru-RU"/>
        </w:rPr>
        <w:t xml:space="preserve">охватывающим случаи лекарственного лечения злокачественных новообразований у детей, производится на основе комбинации соответствующего кода терапевтического диагноза класса «С, 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>45-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47», </w:t>
      </w:r>
      <w:r>
        <w:rPr>
          <w:color w:val="000000"/>
          <w:lang w:eastAsia="ru-RU" w:bidi="ru-RU"/>
        </w:rPr>
        <w:t xml:space="preserve">кодов Номенклатуры и возраста - менее 18 лет. Отнесение к указанным КСГ производится по коду Номенклатуры - </w:t>
      </w: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25.30.014 </w:t>
      </w:r>
      <w:r>
        <w:rPr>
          <w:color w:val="000000"/>
          <w:lang w:eastAsia="ru-RU" w:bidi="ru-RU"/>
        </w:rPr>
        <w:t>Назначение лекарственных препаратов при онкологическом заболевании у детей.</w:t>
      </w:r>
    </w:p>
    <w:p w14:paraId="112CBF98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Отнесение к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19.090-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19.102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19.063-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19.078 </w:t>
      </w:r>
      <w:r>
        <w:rPr>
          <w:color w:val="000000"/>
          <w:lang w:eastAsia="ru-RU" w:bidi="ru-RU"/>
        </w:rPr>
        <w:t xml:space="preserve">осуществляется по сочетанию кода МКБ-10 (коды </w:t>
      </w:r>
      <w:r>
        <w:rPr>
          <w:color w:val="000000"/>
          <w:lang w:val="en-US" w:bidi="en-US"/>
        </w:rPr>
        <w:t>C</w:t>
      </w:r>
      <w:r w:rsidRPr="00F21208">
        <w:rPr>
          <w:color w:val="000000"/>
          <w:lang w:bidi="en-US"/>
        </w:rPr>
        <w:t>81-</w:t>
      </w:r>
      <w:r>
        <w:rPr>
          <w:color w:val="000000"/>
          <w:lang w:val="en-US" w:bidi="en-US"/>
        </w:rPr>
        <w:t>C</w:t>
      </w:r>
      <w:r w:rsidRPr="00F21208">
        <w:rPr>
          <w:color w:val="000000"/>
          <w:lang w:bidi="en-US"/>
        </w:rPr>
        <w:t xml:space="preserve">96, 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>45-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47), </w:t>
      </w:r>
      <w:r>
        <w:rPr>
          <w:color w:val="000000"/>
          <w:lang w:eastAsia="ru-RU" w:bidi="ru-RU"/>
        </w:rPr>
        <w:t>кода длительности госпитализации, а также, при наличии, кода МНН или АТХ группы применяемых лекарственных препаратов.</w:t>
      </w:r>
    </w:p>
    <w:p w14:paraId="7CBEF512" w14:textId="77777777" w:rsidR="0098416F" w:rsidRDefault="0098416F" w:rsidP="0098416F">
      <w:pPr>
        <w:pStyle w:val="11"/>
        <w:tabs>
          <w:tab w:val="left" w:pos="9420"/>
        </w:tabs>
        <w:ind w:firstLine="780"/>
      </w:pPr>
      <w:r>
        <w:rPr>
          <w:color w:val="000000"/>
          <w:lang w:eastAsia="ru-RU" w:bidi="ru-RU"/>
        </w:rPr>
        <w:t>Длительность госпитализации распределена на 4 интервала: «1»</w:t>
      </w:r>
      <w:r>
        <w:rPr>
          <w:color w:val="000000"/>
          <w:lang w:eastAsia="ru-RU" w:bidi="ru-RU"/>
        </w:rPr>
        <w:tab/>
        <w:t>-</w:t>
      </w:r>
    </w:p>
    <w:p w14:paraId="44CC9EFC" w14:textId="77777777" w:rsidR="0098416F" w:rsidRDefault="0098416F" w:rsidP="0098416F">
      <w:pPr>
        <w:pStyle w:val="11"/>
        <w:ind w:left="220" w:firstLine="0"/>
      </w:pPr>
      <w:r>
        <w:rPr>
          <w:color w:val="000000"/>
          <w:lang w:eastAsia="ru-RU" w:bidi="ru-RU"/>
        </w:rPr>
        <w:t>пребывание до 3 дней включительно, «2» - от 4 до 10 дней включительно, «3» - от 11 до 20 дней включительно, «4» - от 21 до 30 дней включительно.</w:t>
      </w:r>
    </w:p>
    <w:p w14:paraId="78FC15AA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Перечень кодов МНН лекарственных препаратов,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</w:t>
      </w:r>
      <w:r w:rsidRPr="00F21208">
        <w:rPr>
          <w:color w:val="000000"/>
          <w:lang w:bidi="en-US"/>
        </w:rPr>
        <w:t>(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19.097-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19.102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19.071-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19.078), </w:t>
      </w:r>
      <w:r>
        <w:rPr>
          <w:color w:val="000000"/>
          <w:lang w:eastAsia="ru-RU" w:bidi="ru-RU"/>
        </w:rPr>
        <w:t xml:space="preserve">с расшифровкой содержится на вкладке «МНН ЛП» файла «Расшифровка групп» (коды </w:t>
      </w:r>
      <w:proofErr w:type="spellStart"/>
      <w:r>
        <w:rPr>
          <w:color w:val="000000"/>
          <w:lang w:val="en-US" w:bidi="en-US"/>
        </w:rPr>
        <w:t>gemop</w:t>
      </w:r>
      <w:proofErr w:type="spellEnd"/>
      <w:r w:rsidRPr="00F21208">
        <w:rPr>
          <w:color w:val="000000"/>
          <w:lang w:bidi="en-US"/>
        </w:rPr>
        <w:t xml:space="preserve">1- </w:t>
      </w:r>
      <w:proofErr w:type="spellStart"/>
      <w:r>
        <w:rPr>
          <w:color w:val="000000"/>
          <w:lang w:val="en-US" w:bidi="en-US"/>
        </w:rPr>
        <w:t>gemop</w:t>
      </w:r>
      <w:proofErr w:type="spellEnd"/>
      <w:r w:rsidRPr="00F21208">
        <w:rPr>
          <w:color w:val="000000"/>
          <w:lang w:bidi="en-US"/>
        </w:rPr>
        <w:t xml:space="preserve">26). </w:t>
      </w:r>
      <w:r>
        <w:rPr>
          <w:color w:val="000000"/>
          <w:lang w:eastAsia="ru-RU" w:bidi="ru-RU"/>
        </w:rPr>
        <w:t xml:space="preserve">Для случаев применения иных лекарственных препаратов, относящихся к </w:t>
      </w:r>
      <w:r>
        <w:rPr>
          <w:color w:val="000000"/>
          <w:lang w:val="en-US" w:bidi="en-US"/>
        </w:rPr>
        <w:t>ATX</w:t>
      </w:r>
      <w:r w:rsidRPr="00F21208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 xml:space="preserve">группе </w:t>
      </w:r>
      <w:r w:rsidRPr="00F21208">
        <w:rPr>
          <w:color w:val="000000"/>
          <w:lang w:bidi="en-US"/>
        </w:rPr>
        <w:t>«</w:t>
      </w:r>
      <w:r>
        <w:rPr>
          <w:color w:val="000000"/>
          <w:lang w:val="en-US" w:bidi="en-US"/>
        </w:rPr>
        <w:t>L</w:t>
      </w:r>
      <w:r w:rsidRPr="00F21208">
        <w:rPr>
          <w:color w:val="000000"/>
          <w:lang w:bidi="en-US"/>
        </w:rPr>
        <w:t xml:space="preserve">» - </w:t>
      </w:r>
      <w:r>
        <w:rPr>
          <w:color w:val="000000"/>
          <w:lang w:eastAsia="ru-RU" w:bidi="ru-RU"/>
        </w:rPr>
        <w:t xml:space="preserve">противоопухолевые препараты и иммуномодуляторы, - предусмотрен код </w:t>
      </w:r>
      <w:r w:rsidRPr="00F21208">
        <w:rPr>
          <w:color w:val="000000"/>
          <w:lang w:bidi="en-US"/>
        </w:rPr>
        <w:t>«</w:t>
      </w:r>
      <w:r>
        <w:rPr>
          <w:color w:val="000000"/>
          <w:lang w:val="en-US" w:bidi="en-US"/>
        </w:rPr>
        <w:t>gem</w:t>
      </w:r>
      <w:r w:rsidRPr="00F21208">
        <w:rPr>
          <w:color w:val="000000"/>
          <w:lang w:bidi="en-US"/>
        </w:rPr>
        <w:t xml:space="preserve">» </w:t>
      </w:r>
      <w:r>
        <w:rPr>
          <w:color w:val="000000"/>
          <w:lang w:eastAsia="ru-RU" w:bidi="ru-RU"/>
        </w:rPr>
        <w:t xml:space="preserve">(вкладка «ДКК» файла «Расшифровка групп»), использующийся для формирования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19.094-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19.096 </w:t>
      </w:r>
      <w:r>
        <w:rPr>
          <w:color w:val="000000"/>
          <w:lang w:eastAsia="ru-RU" w:bidi="ru-RU"/>
        </w:rPr>
        <w:t xml:space="preserve">(ЗНО лимфоидной и кроветворной тканей, лекарственная терапия, взрослые, уровни 1-3) 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19.067-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19.070 </w:t>
      </w:r>
      <w:r>
        <w:rPr>
          <w:color w:val="000000"/>
          <w:lang w:eastAsia="ru-RU" w:bidi="ru-RU"/>
        </w:rPr>
        <w:t xml:space="preserve">(ЗНО </w:t>
      </w:r>
      <w:r>
        <w:rPr>
          <w:color w:val="000000"/>
          <w:lang w:eastAsia="ru-RU" w:bidi="ru-RU"/>
        </w:rPr>
        <w:lastRenderedPageBreak/>
        <w:t>лимфоидной и кроветворной тканей, лекарственная терапия, взрослые, уровни 1-4).</w:t>
      </w:r>
    </w:p>
    <w:p w14:paraId="79D81F14" w14:textId="77777777" w:rsidR="0098416F" w:rsidRPr="00B92D74" w:rsidRDefault="0098416F" w:rsidP="0098416F">
      <w:pPr>
        <w:pStyle w:val="11"/>
        <w:spacing w:after="320"/>
        <w:ind w:left="200" w:firstLine="580"/>
      </w:pPr>
      <w:r>
        <w:rPr>
          <w:color w:val="000000"/>
          <w:lang w:eastAsia="ru-RU" w:bidi="ru-RU"/>
        </w:rPr>
        <w:t>Учитывая,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дней, предполагается ежемесячная подача счетов на оплату, начиная с 30 дней с даты госпитализации. Для каждого случая, предъявляемого к оплате, отнесение к КСГ осуществляется на основании критериев за период, для которого формируется счет.</w:t>
      </w:r>
    </w:p>
    <w:p w14:paraId="732D3A13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 w:themeColor="text1"/>
        </w:rPr>
      </w:pPr>
      <w:r w:rsidRPr="008B6006">
        <w:rPr>
          <w:i/>
          <w:color w:val="000000" w:themeColor="text1"/>
        </w:rPr>
        <w:t>Пример:</w:t>
      </w:r>
    </w:p>
    <w:p w14:paraId="2919D5D4" w14:textId="77777777" w:rsidR="0098416F" w:rsidRDefault="0098416F" w:rsidP="0098416F">
      <w:pPr>
        <w:pStyle w:val="11"/>
        <w:ind w:left="200" w:firstLine="580"/>
      </w:pPr>
      <w:r>
        <w:rPr>
          <w:i/>
          <w:iCs/>
          <w:color w:val="000000"/>
          <w:lang w:eastAsia="ru-RU" w:bidi="ru-RU"/>
        </w:rPr>
        <w:t xml:space="preserve">Пациент находился в стационаре в течение 40 дней. При этом на 25-ый день госпитализации ему был введен однократно </w:t>
      </w:r>
      <w:proofErr w:type="spellStart"/>
      <w:r>
        <w:rPr>
          <w:i/>
          <w:iCs/>
          <w:color w:val="000000"/>
          <w:lang w:eastAsia="ru-RU" w:bidi="ru-RU"/>
        </w:rPr>
        <w:t>даратумумаб</w:t>
      </w:r>
      <w:proofErr w:type="spellEnd"/>
      <w:r>
        <w:rPr>
          <w:i/>
          <w:iCs/>
          <w:color w:val="000000"/>
          <w:lang w:eastAsia="ru-RU" w:bidi="ru-RU"/>
        </w:rPr>
        <w:t xml:space="preserve">, более никаких препаратов из перечня (справочник </w:t>
      </w:r>
      <w:proofErr w:type="spellStart"/>
      <w:r>
        <w:rPr>
          <w:i/>
          <w:iCs/>
          <w:color w:val="000000"/>
          <w:lang w:val="en-US" w:bidi="en-US"/>
        </w:rPr>
        <w:t>gemop</w:t>
      </w:r>
      <w:proofErr w:type="spellEnd"/>
      <w:r w:rsidRPr="00F21208">
        <w:rPr>
          <w:i/>
          <w:iCs/>
          <w:color w:val="000000"/>
          <w:lang w:bidi="en-US"/>
        </w:rPr>
        <w:t>1-</w:t>
      </w:r>
      <w:proofErr w:type="spellStart"/>
      <w:r>
        <w:rPr>
          <w:i/>
          <w:iCs/>
          <w:color w:val="000000"/>
          <w:lang w:val="en-US" w:bidi="en-US"/>
        </w:rPr>
        <w:t>gemop</w:t>
      </w:r>
      <w:proofErr w:type="spellEnd"/>
      <w:r w:rsidRPr="00F21208">
        <w:rPr>
          <w:i/>
          <w:iCs/>
          <w:color w:val="000000"/>
          <w:lang w:bidi="en-US"/>
        </w:rPr>
        <w:t xml:space="preserve">14, </w:t>
      </w:r>
      <w:proofErr w:type="spellStart"/>
      <w:r>
        <w:rPr>
          <w:i/>
          <w:iCs/>
          <w:color w:val="000000"/>
          <w:lang w:val="en-US" w:bidi="en-US"/>
        </w:rPr>
        <w:t>gemop</w:t>
      </w:r>
      <w:proofErr w:type="spellEnd"/>
      <w:r w:rsidRPr="00F21208">
        <w:rPr>
          <w:i/>
          <w:iCs/>
          <w:color w:val="000000"/>
          <w:lang w:bidi="en-US"/>
        </w:rPr>
        <w:t>16-</w:t>
      </w:r>
      <w:proofErr w:type="spellStart"/>
      <w:r>
        <w:rPr>
          <w:i/>
          <w:iCs/>
          <w:color w:val="000000"/>
          <w:lang w:val="en-US" w:bidi="en-US"/>
        </w:rPr>
        <w:t>gemop</w:t>
      </w:r>
      <w:proofErr w:type="spellEnd"/>
      <w:r w:rsidRPr="00F21208">
        <w:rPr>
          <w:i/>
          <w:iCs/>
          <w:color w:val="000000"/>
          <w:lang w:bidi="en-US"/>
        </w:rPr>
        <w:t xml:space="preserve">18, </w:t>
      </w:r>
      <w:proofErr w:type="spellStart"/>
      <w:r>
        <w:rPr>
          <w:i/>
          <w:iCs/>
          <w:color w:val="000000"/>
          <w:lang w:val="en-US" w:bidi="en-US"/>
        </w:rPr>
        <w:t>gemop</w:t>
      </w:r>
      <w:proofErr w:type="spellEnd"/>
      <w:r w:rsidRPr="00F21208">
        <w:rPr>
          <w:i/>
          <w:iCs/>
          <w:color w:val="000000"/>
          <w:lang w:bidi="en-US"/>
        </w:rPr>
        <w:t>20-</w:t>
      </w:r>
      <w:proofErr w:type="spellStart"/>
      <w:r>
        <w:rPr>
          <w:i/>
          <w:iCs/>
          <w:color w:val="000000"/>
          <w:lang w:val="en-US" w:bidi="en-US"/>
        </w:rPr>
        <w:t>gemop</w:t>
      </w:r>
      <w:proofErr w:type="spellEnd"/>
      <w:r w:rsidRPr="00F21208">
        <w:rPr>
          <w:i/>
          <w:iCs/>
          <w:color w:val="000000"/>
          <w:lang w:bidi="en-US"/>
        </w:rPr>
        <w:t xml:space="preserve">26) </w:t>
      </w:r>
      <w:r>
        <w:rPr>
          <w:i/>
          <w:iCs/>
          <w:color w:val="000000"/>
          <w:lang w:eastAsia="ru-RU" w:bidi="ru-RU"/>
        </w:rPr>
        <w:t xml:space="preserve">не вводилось, но вводились другие лекарственные препараты с кодом АТХ </w:t>
      </w:r>
      <w:r w:rsidRPr="00F21208">
        <w:rPr>
          <w:i/>
          <w:iCs/>
          <w:color w:val="000000"/>
          <w:lang w:bidi="en-US"/>
        </w:rPr>
        <w:t>«</w:t>
      </w:r>
      <w:r>
        <w:rPr>
          <w:i/>
          <w:iCs/>
          <w:color w:val="000000"/>
          <w:lang w:val="en-US" w:bidi="en-US"/>
        </w:rPr>
        <w:t>L</w:t>
      </w:r>
      <w:r w:rsidRPr="00F21208">
        <w:rPr>
          <w:i/>
          <w:iCs/>
          <w:color w:val="000000"/>
          <w:lang w:bidi="en-US"/>
        </w:rPr>
        <w:t>».</w:t>
      </w:r>
    </w:p>
    <w:p w14:paraId="5F2CE148" w14:textId="77777777" w:rsidR="0098416F" w:rsidRDefault="0098416F" w:rsidP="0098416F">
      <w:pPr>
        <w:pStyle w:val="11"/>
        <w:spacing w:after="120"/>
        <w:ind w:left="200" w:firstLine="580"/>
      </w:pPr>
      <w:r>
        <w:rPr>
          <w:i/>
          <w:iCs/>
          <w:color w:val="000000"/>
          <w:lang w:eastAsia="ru-RU" w:bidi="ru-RU"/>
        </w:rPr>
        <w:t xml:space="preserve">Данный случай целесообразно подать к оплате по истечении 30 дней по КСГ </w:t>
      </w:r>
      <w:proofErr w:type="spellStart"/>
      <w:r>
        <w:rPr>
          <w:i/>
          <w:iCs/>
          <w:color w:val="000000"/>
          <w:lang w:val="en-US" w:bidi="en-US"/>
        </w:rPr>
        <w:t>st</w:t>
      </w:r>
      <w:proofErr w:type="spellEnd"/>
      <w:r w:rsidRPr="00F21208">
        <w:rPr>
          <w:i/>
          <w:iCs/>
          <w:color w:val="000000"/>
          <w:lang w:bidi="en-US"/>
        </w:rPr>
        <w:t xml:space="preserve">19.102 </w:t>
      </w:r>
      <w:r>
        <w:rPr>
          <w:i/>
          <w:iCs/>
          <w:color w:val="000000"/>
          <w:lang w:eastAsia="ru-RU" w:bidi="ru-RU"/>
        </w:rPr>
        <w:t xml:space="preserve">«ЗНО лимфоидной и кроветворной тканей, лекарственная терапия с применением отдельных препаратов (по перечню), взрослые (уровень 6)» (код длительности - «4», код МНН- </w:t>
      </w:r>
      <w:r w:rsidRPr="00F21208">
        <w:rPr>
          <w:i/>
          <w:iCs/>
          <w:color w:val="000000"/>
          <w:lang w:bidi="en-US"/>
        </w:rPr>
        <w:t>«</w:t>
      </w:r>
      <w:proofErr w:type="spellStart"/>
      <w:r>
        <w:rPr>
          <w:i/>
          <w:iCs/>
          <w:color w:val="000000"/>
          <w:lang w:val="en-US" w:bidi="en-US"/>
        </w:rPr>
        <w:t>gemop</w:t>
      </w:r>
      <w:proofErr w:type="spellEnd"/>
      <w:r w:rsidRPr="00F21208">
        <w:rPr>
          <w:i/>
          <w:iCs/>
          <w:color w:val="000000"/>
          <w:lang w:bidi="en-US"/>
        </w:rPr>
        <w:t xml:space="preserve">6»), </w:t>
      </w:r>
      <w:r>
        <w:rPr>
          <w:i/>
          <w:iCs/>
          <w:color w:val="000000"/>
          <w:lang w:eastAsia="ru-RU" w:bidi="ru-RU"/>
        </w:rPr>
        <w:t xml:space="preserve">а за оставшиеся 10 дней - по КСГ </w:t>
      </w:r>
      <w:proofErr w:type="spellStart"/>
      <w:r>
        <w:rPr>
          <w:i/>
          <w:iCs/>
          <w:color w:val="000000"/>
          <w:lang w:val="en-US" w:bidi="en-US"/>
        </w:rPr>
        <w:t>st</w:t>
      </w:r>
      <w:proofErr w:type="spellEnd"/>
      <w:r w:rsidRPr="00F21208">
        <w:rPr>
          <w:i/>
          <w:iCs/>
          <w:color w:val="000000"/>
          <w:lang w:bidi="en-US"/>
        </w:rPr>
        <w:t xml:space="preserve">19.094 </w:t>
      </w:r>
      <w:r>
        <w:rPr>
          <w:i/>
          <w:iCs/>
          <w:color w:val="000000"/>
          <w:lang w:eastAsia="ru-RU" w:bidi="ru-RU"/>
        </w:rPr>
        <w:t xml:space="preserve">«ЗНО лимфоидной и кроветворной тканей, лекарственная терапия, взрослые (уровень 1)» (код длительности - «2», код АТХ - </w:t>
      </w:r>
      <w:r w:rsidRPr="00F21208">
        <w:rPr>
          <w:i/>
          <w:iCs/>
          <w:color w:val="000000"/>
          <w:lang w:bidi="en-US"/>
        </w:rPr>
        <w:t>«</w:t>
      </w:r>
      <w:r>
        <w:rPr>
          <w:i/>
          <w:iCs/>
          <w:color w:val="000000"/>
          <w:lang w:val="en-US" w:bidi="en-US"/>
        </w:rPr>
        <w:t>gem</w:t>
      </w:r>
      <w:r w:rsidRPr="00F21208">
        <w:rPr>
          <w:i/>
          <w:iCs/>
          <w:color w:val="000000"/>
          <w:lang w:bidi="en-US"/>
        </w:rPr>
        <w:t>»).</w:t>
      </w:r>
    </w:p>
    <w:p w14:paraId="57CB7AFF" w14:textId="77777777" w:rsidR="0098416F" w:rsidRDefault="0098416F" w:rsidP="0098416F">
      <w:pPr>
        <w:pStyle w:val="11"/>
        <w:spacing w:after="320"/>
        <w:ind w:left="200" w:firstLine="580"/>
      </w:pPr>
      <w:r>
        <w:rPr>
          <w:color w:val="000000"/>
          <w:lang w:eastAsia="ru-RU" w:bidi="ru-RU"/>
        </w:rPr>
        <w:t>В случае если между последовательными госпитализациями перерыв составляет 1 день и более, то к оплате подаются 2 случая. При этом не допускается предъявление к оплате нескольких случаев в течение 30 дней, если перерыв между госпитализациями составлял менее 1 дня (дата начала следующей госпитализации следовала сразу за датой выписки после предыдущей госпитализации). Также не допускается сочетание в рамках одного случая госпитализации и/или одного периода лечения оплаты по КСГ и по нормативу финансовых затрат на случай оказания высокотехнологичной медицинской помощи.</w:t>
      </w:r>
    </w:p>
    <w:p w14:paraId="343A5B6F" w14:textId="77777777" w:rsidR="0098416F" w:rsidRDefault="0098416F" w:rsidP="0098416F">
      <w:pPr>
        <w:pStyle w:val="11"/>
        <w:spacing w:after="320"/>
        <w:ind w:left="200" w:firstLine="580"/>
      </w:pPr>
      <w:r>
        <w:rPr>
          <w:b/>
          <w:bCs/>
          <w:color w:val="000000"/>
          <w:lang w:eastAsia="ru-RU" w:bidi="ru-RU"/>
        </w:rPr>
        <w:t xml:space="preserve">КСГ </w:t>
      </w:r>
      <w:proofErr w:type="spellStart"/>
      <w:r>
        <w:rPr>
          <w:b/>
          <w:bCs/>
          <w:color w:val="000000"/>
          <w:lang w:val="en-US" w:bidi="en-US"/>
        </w:rPr>
        <w:t>st</w:t>
      </w:r>
      <w:proofErr w:type="spellEnd"/>
      <w:r w:rsidRPr="00F21208">
        <w:rPr>
          <w:b/>
          <w:bCs/>
          <w:color w:val="000000"/>
          <w:lang w:bidi="en-US"/>
        </w:rPr>
        <w:t xml:space="preserve">19.037 </w:t>
      </w:r>
      <w:r>
        <w:rPr>
          <w:b/>
          <w:bCs/>
          <w:color w:val="000000"/>
          <w:lang w:eastAsia="ru-RU" w:bidi="ru-RU"/>
        </w:rPr>
        <w:t xml:space="preserve">«Фебрильная </w:t>
      </w:r>
      <w:proofErr w:type="spellStart"/>
      <w:r>
        <w:rPr>
          <w:b/>
          <w:bCs/>
          <w:color w:val="000000"/>
          <w:lang w:eastAsia="ru-RU" w:bidi="ru-RU"/>
        </w:rPr>
        <w:t>нейтропения</w:t>
      </w:r>
      <w:proofErr w:type="spellEnd"/>
      <w:r>
        <w:rPr>
          <w:b/>
          <w:bCs/>
          <w:color w:val="000000"/>
          <w:lang w:eastAsia="ru-RU" w:bidi="ru-RU"/>
        </w:rPr>
        <w:t>, агранулоцитоз вследствие проведения лекарственной терапии злокачественных новообразований»</w:t>
      </w:r>
    </w:p>
    <w:p w14:paraId="3DD28026" w14:textId="77777777" w:rsidR="0098416F" w:rsidRDefault="0098416F" w:rsidP="0098416F">
      <w:pPr>
        <w:pStyle w:val="11"/>
        <w:tabs>
          <w:tab w:val="left" w:pos="2764"/>
          <w:tab w:val="left" w:pos="3537"/>
          <w:tab w:val="left" w:pos="4934"/>
          <w:tab w:val="left" w:pos="6964"/>
        </w:tabs>
        <w:ind w:left="220" w:firstLine="560"/>
      </w:pPr>
      <w:r>
        <w:rPr>
          <w:color w:val="000000"/>
          <w:lang w:eastAsia="ru-RU" w:bidi="ru-RU"/>
        </w:rPr>
        <w:t xml:space="preserve">Данная КСГ применяется в случаях, когда фебрильная </w:t>
      </w:r>
      <w:proofErr w:type="spellStart"/>
      <w:r>
        <w:rPr>
          <w:color w:val="000000"/>
          <w:lang w:eastAsia="ru-RU" w:bidi="ru-RU"/>
        </w:rPr>
        <w:t>нейтропения</w:t>
      </w:r>
      <w:proofErr w:type="spellEnd"/>
      <w:r>
        <w:rPr>
          <w:color w:val="000000"/>
          <w:lang w:eastAsia="ru-RU" w:bidi="ru-RU"/>
        </w:rPr>
        <w:t xml:space="preserve">, агранулоцитоз являются основным поводом для госпитализации после перенесенного специализированного противоопухолевого лечения. В случаях, когда фебрильная </w:t>
      </w:r>
      <w:proofErr w:type="spellStart"/>
      <w:r>
        <w:rPr>
          <w:color w:val="000000"/>
          <w:lang w:eastAsia="ru-RU" w:bidi="ru-RU"/>
        </w:rPr>
        <w:t>нейтропения</w:t>
      </w:r>
      <w:proofErr w:type="spellEnd"/>
      <w:r>
        <w:rPr>
          <w:color w:val="000000"/>
          <w:lang w:eastAsia="ru-RU" w:bidi="ru-RU"/>
        </w:rPr>
        <w:t>, агранулоцитоз развивается у больного в ходе госпитализации</w:t>
      </w:r>
      <w:r>
        <w:rPr>
          <w:color w:val="000000"/>
          <w:lang w:eastAsia="ru-RU" w:bidi="ru-RU"/>
        </w:rPr>
        <w:tab/>
        <w:t>с</w:t>
      </w:r>
      <w:r>
        <w:rPr>
          <w:color w:val="000000"/>
          <w:lang w:eastAsia="ru-RU" w:bidi="ru-RU"/>
        </w:rPr>
        <w:tab/>
        <w:t>целью</w:t>
      </w:r>
      <w:r>
        <w:rPr>
          <w:color w:val="000000"/>
          <w:lang w:eastAsia="ru-RU" w:bidi="ru-RU"/>
        </w:rPr>
        <w:tab/>
        <w:t>проведения</w:t>
      </w:r>
      <w:r>
        <w:rPr>
          <w:color w:val="000000"/>
          <w:lang w:eastAsia="ru-RU" w:bidi="ru-RU"/>
        </w:rPr>
        <w:tab/>
        <w:t>специализированного</w:t>
      </w:r>
    </w:p>
    <w:p w14:paraId="4F8B0EF1" w14:textId="77777777" w:rsidR="0098416F" w:rsidRDefault="0098416F" w:rsidP="0098416F">
      <w:pPr>
        <w:pStyle w:val="11"/>
        <w:ind w:left="220" w:firstLine="0"/>
      </w:pPr>
      <w:r>
        <w:rPr>
          <w:color w:val="000000"/>
          <w:lang w:eastAsia="ru-RU" w:bidi="ru-RU"/>
        </w:rPr>
        <w:t>противоопухолевого лечения, оплата производится по КСГ с наибольшим размером оплаты.</w:t>
      </w:r>
    </w:p>
    <w:p w14:paraId="24C904ED" w14:textId="77777777" w:rsidR="0098416F" w:rsidRDefault="0098416F" w:rsidP="0098416F">
      <w:pPr>
        <w:pStyle w:val="11"/>
        <w:tabs>
          <w:tab w:val="left" w:pos="830"/>
        </w:tabs>
        <w:ind w:left="220" w:firstLine="560"/>
      </w:pPr>
      <w:r>
        <w:rPr>
          <w:color w:val="000000"/>
          <w:lang w:eastAsia="ru-RU" w:bidi="ru-RU"/>
        </w:rPr>
        <w:t xml:space="preserve">Отнесение случаев лечения к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19.037 </w:t>
      </w:r>
      <w:r>
        <w:rPr>
          <w:color w:val="000000"/>
          <w:lang w:eastAsia="ru-RU" w:bidi="ru-RU"/>
        </w:rPr>
        <w:t xml:space="preserve">осуществляется по сочетанию двух кодов МКБ-10 (Код МКБ-10 из перечня С., 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>00-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09, 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>45-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47 </w:t>
      </w:r>
      <w:r>
        <w:rPr>
          <w:color w:val="000000"/>
          <w:lang w:eastAsia="ru-RU" w:bidi="ru-RU"/>
        </w:rPr>
        <w:t>и код МКБ- 10</w:t>
      </w:r>
      <w:r>
        <w:rPr>
          <w:color w:val="000000"/>
          <w:lang w:eastAsia="ru-RU" w:bidi="ru-RU"/>
        </w:rPr>
        <w:tab/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70 </w:t>
      </w:r>
      <w:r>
        <w:rPr>
          <w:color w:val="000000"/>
          <w:lang w:eastAsia="ru-RU" w:bidi="ru-RU"/>
        </w:rPr>
        <w:t>Агранулоцитоз). Учитывая, что кодирование фебрильной</w:t>
      </w:r>
    </w:p>
    <w:p w14:paraId="4ECEB59D" w14:textId="77777777" w:rsidR="0098416F" w:rsidRDefault="0098416F" w:rsidP="0098416F">
      <w:pPr>
        <w:pStyle w:val="11"/>
        <w:spacing w:after="320"/>
        <w:ind w:left="220" w:firstLine="0"/>
      </w:pPr>
      <w:proofErr w:type="spellStart"/>
      <w:r>
        <w:rPr>
          <w:color w:val="000000"/>
          <w:lang w:eastAsia="ru-RU" w:bidi="ru-RU"/>
        </w:rPr>
        <w:t>нейтропении</w:t>
      </w:r>
      <w:proofErr w:type="spellEnd"/>
      <w:r>
        <w:rPr>
          <w:color w:val="000000"/>
          <w:lang w:eastAsia="ru-RU" w:bidi="ru-RU"/>
        </w:rPr>
        <w:t xml:space="preserve">, агранулоцитоза по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19.037 </w:t>
      </w:r>
      <w:r>
        <w:rPr>
          <w:color w:val="000000"/>
          <w:lang w:eastAsia="ru-RU" w:bidi="ru-RU"/>
        </w:rPr>
        <w:t xml:space="preserve">осуществляется в случаях госпитализации по поводу осложнений специализированного противоопухолевого лечения, в столбце «Основной диагноз» необходимо указать диагноз, соответствующий злокачественному заболеванию, а код 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70 </w:t>
      </w:r>
      <w:r>
        <w:rPr>
          <w:color w:val="000000"/>
          <w:lang w:eastAsia="ru-RU" w:bidi="ru-RU"/>
        </w:rPr>
        <w:t xml:space="preserve">необходимо указать в столбце «Диагноз осложнения». В случае если код 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70 </w:t>
      </w:r>
      <w:r>
        <w:rPr>
          <w:color w:val="000000"/>
          <w:lang w:eastAsia="ru-RU" w:bidi="ru-RU"/>
        </w:rPr>
        <w:lastRenderedPageBreak/>
        <w:t>указан в столбце «Основной диагноз», случай лечения будет отнесен к другой КСГ, не связанной с лечением злокачественного новообразования.</w:t>
      </w:r>
    </w:p>
    <w:p w14:paraId="654D37A4" w14:textId="77777777" w:rsidR="0098416F" w:rsidRDefault="0098416F" w:rsidP="0098416F">
      <w:pPr>
        <w:pStyle w:val="42"/>
        <w:keepNext/>
        <w:keepLines/>
        <w:ind w:left="220" w:firstLine="560"/>
      </w:pPr>
      <w:bookmarkStart w:id="2" w:name="bookmark185"/>
      <w:r>
        <w:rPr>
          <w:color w:val="000000"/>
          <w:lang w:eastAsia="ru-RU" w:bidi="ru-RU"/>
        </w:rPr>
        <w:t xml:space="preserve">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19.038 (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19.028) </w:t>
      </w:r>
      <w:r>
        <w:rPr>
          <w:color w:val="000000"/>
          <w:lang w:eastAsia="ru-RU" w:bidi="ru-RU"/>
        </w:rPr>
        <w:t>«Установка, замена порт-системы (катетера) для лекарственной терапии злокачественных новообразований»</w:t>
      </w:r>
      <w:bookmarkEnd w:id="2"/>
    </w:p>
    <w:p w14:paraId="5E5C68B7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>Данная КСГ применяется в случаях, когда установка, замена порт- системы являются основным поводом для госпитализации. Если больному в рамках одной госпитализации устанавливают, меняют порт-систему (катетер) для лекарственной терапии злокачественных новообразований с последующим проведением лекарственной терапии или после хирургического лечения, оплата осуществляется по двум КСГ.</w:t>
      </w:r>
    </w:p>
    <w:p w14:paraId="1A2A2207" w14:textId="77777777" w:rsidR="0098416F" w:rsidRDefault="0098416F" w:rsidP="0098416F">
      <w:pPr>
        <w:pStyle w:val="11"/>
        <w:tabs>
          <w:tab w:val="left" w:pos="2001"/>
        </w:tabs>
        <w:ind w:left="220" w:firstLine="560"/>
      </w:pPr>
      <w:r>
        <w:rPr>
          <w:color w:val="000000"/>
          <w:lang w:eastAsia="ru-RU" w:bidi="ru-RU"/>
        </w:rPr>
        <w:t xml:space="preserve">Отнесение случая к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19.038 (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19.028) </w:t>
      </w:r>
      <w:r>
        <w:rPr>
          <w:color w:val="000000"/>
          <w:lang w:eastAsia="ru-RU" w:bidi="ru-RU"/>
        </w:rPr>
        <w:t>осуществляется по кодам МКБ-10 (С.,</w:t>
      </w:r>
      <w:r>
        <w:rPr>
          <w:color w:val="000000"/>
          <w:lang w:eastAsia="ru-RU" w:bidi="ru-RU"/>
        </w:rPr>
        <w:tab/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>00-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09, 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>45-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47) </w:t>
      </w:r>
      <w:r>
        <w:rPr>
          <w:color w:val="000000"/>
          <w:lang w:eastAsia="ru-RU" w:bidi="ru-RU"/>
        </w:rPr>
        <w:t xml:space="preserve">и коду Номенклатуры </w:t>
      </w: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>11.12.001.002</w:t>
      </w:r>
    </w:p>
    <w:p w14:paraId="5D682F72" w14:textId="77777777" w:rsidR="0098416F" w:rsidRDefault="0098416F" w:rsidP="0098416F">
      <w:pPr>
        <w:pStyle w:val="11"/>
        <w:spacing w:after="320"/>
        <w:ind w:left="220" w:firstLine="0"/>
      </w:pPr>
      <w:r>
        <w:rPr>
          <w:color w:val="000000"/>
          <w:lang w:eastAsia="ru-RU" w:bidi="ru-RU"/>
        </w:rPr>
        <w:t>«Имплантация подкожной венозной порт-системы». При этом по коду данной услуги также допустимо кодирование установки и замены периферического венозного катетера - ПИК-катетера (ввиду отсутствия соответствующей услуги в Номенклатуре).</w:t>
      </w:r>
    </w:p>
    <w:p w14:paraId="00F11E81" w14:textId="77777777" w:rsidR="0098416F" w:rsidRDefault="0098416F" w:rsidP="0098416F">
      <w:pPr>
        <w:pStyle w:val="42"/>
        <w:keepNext/>
        <w:keepLines/>
        <w:ind w:firstLine="780"/>
      </w:pPr>
      <w:bookmarkStart w:id="3" w:name="bookmark187"/>
      <w:r>
        <w:rPr>
          <w:color w:val="000000"/>
          <w:lang w:eastAsia="ru-RU" w:bidi="ru-RU"/>
        </w:rPr>
        <w:t xml:space="preserve">Лучевая терапия (КСГ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19.075-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19.082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19.050-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19.057)</w:t>
      </w:r>
      <w:bookmarkEnd w:id="3"/>
    </w:p>
    <w:p w14:paraId="3D2BF888" w14:textId="77777777" w:rsidR="0098416F" w:rsidRDefault="0098416F" w:rsidP="0098416F">
      <w:pPr>
        <w:pStyle w:val="11"/>
        <w:spacing w:after="320"/>
        <w:ind w:left="220" w:firstLine="560"/>
      </w:pPr>
      <w:r>
        <w:rPr>
          <w:color w:val="000000"/>
          <w:lang w:eastAsia="ru-RU" w:bidi="ru-RU"/>
        </w:rPr>
        <w:t>Отнесение к соответствующей КСГ случаев лучевой терапии осуществляется на основании кода медицинской услуги в соответствии с Номенклатурой, а также в ряде случаев - количества дней проведения лучевой терапии (числа фракций).</w:t>
      </w:r>
    </w:p>
    <w:p w14:paraId="679A36C6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center"/>
        <w:rPr>
          <w:b/>
          <w:color w:val="000000" w:themeColor="text1"/>
        </w:rPr>
      </w:pPr>
      <w:r w:rsidRPr="008B6006">
        <w:rPr>
          <w:b/>
          <w:color w:val="000000" w:themeColor="text1"/>
        </w:rPr>
        <w:t>Справочник диапазонов числа фракций (столбец «Диапазон фракций» листа «</w:t>
      </w:r>
      <w:proofErr w:type="spellStart"/>
      <w:r w:rsidRPr="008B6006">
        <w:rPr>
          <w:b/>
          <w:color w:val="000000" w:themeColor="text1"/>
        </w:rPr>
        <w:t>Группировщик</w:t>
      </w:r>
      <w:proofErr w:type="spellEnd"/>
      <w:r w:rsidRPr="008B6006">
        <w:rPr>
          <w:b/>
          <w:color w:val="000000" w:themeColor="text1"/>
        </w:rPr>
        <w:t>»)</w:t>
      </w:r>
    </w:p>
    <w:p w14:paraId="22344317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799"/>
      </w:tblGrid>
      <w:tr w:rsidR="0098416F" w:rsidRPr="00492AEB" w14:paraId="571DCB34" w14:textId="77777777" w:rsidTr="004531B2">
        <w:trPr>
          <w:trHeight w:val="549"/>
          <w:tblHeader/>
          <w:jc w:val="center"/>
        </w:trPr>
        <w:tc>
          <w:tcPr>
            <w:tcW w:w="2547" w:type="dxa"/>
            <w:vAlign w:val="center"/>
          </w:tcPr>
          <w:p w14:paraId="49FE982E" w14:textId="77777777" w:rsidR="0098416F" w:rsidRPr="008B6006" w:rsidRDefault="0098416F" w:rsidP="004531B2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Диапазон фракций</w:t>
            </w:r>
          </w:p>
        </w:tc>
        <w:tc>
          <w:tcPr>
            <w:tcW w:w="6799" w:type="dxa"/>
            <w:vAlign w:val="center"/>
          </w:tcPr>
          <w:p w14:paraId="4720F9D9" w14:textId="77777777" w:rsidR="0098416F" w:rsidRPr="008B6006" w:rsidRDefault="0098416F" w:rsidP="004531B2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Расшифровка</w:t>
            </w:r>
          </w:p>
        </w:tc>
      </w:tr>
      <w:tr w:rsidR="0098416F" w:rsidRPr="00492AEB" w14:paraId="6935570B" w14:textId="77777777" w:rsidTr="004531B2">
        <w:trPr>
          <w:trHeight w:val="415"/>
          <w:jc w:val="center"/>
        </w:trPr>
        <w:tc>
          <w:tcPr>
            <w:tcW w:w="2547" w:type="dxa"/>
            <w:vAlign w:val="center"/>
          </w:tcPr>
          <w:p w14:paraId="2D096DC6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fr01-05</w:t>
            </w:r>
          </w:p>
        </w:tc>
        <w:tc>
          <w:tcPr>
            <w:tcW w:w="6799" w:type="dxa"/>
            <w:vAlign w:val="center"/>
          </w:tcPr>
          <w:p w14:paraId="5DC4FD46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Количество фракций от 1 до 5 включительно</w:t>
            </w:r>
          </w:p>
        </w:tc>
      </w:tr>
      <w:tr w:rsidR="0098416F" w:rsidRPr="00492AEB" w14:paraId="1DEBA297" w14:textId="77777777" w:rsidTr="004531B2">
        <w:trPr>
          <w:trHeight w:val="408"/>
          <w:jc w:val="center"/>
        </w:trPr>
        <w:tc>
          <w:tcPr>
            <w:tcW w:w="2547" w:type="dxa"/>
            <w:vAlign w:val="center"/>
          </w:tcPr>
          <w:p w14:paraId="3E59416C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fr06-07</w:t>
            </w:r>
          </w:p>
        </w:tc>
        <w:tc>
          <w:tcPr>
            <w:tcW w:w="6799" w:type="dxa"/>
            <w:vAlign w:val="center"/>
          </w:tcPr>
          <w:p w14:paraId="012FB2D1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Количество фракций от 6 до 7 включительно</w:t>
            </w:r>
          </w:p>
        </w:tc>
      </w:tr>
      <w:tr w:rsidR="0098416F" w:rsidRPr="00492AEB" w14:paraId="4074CA20" w14:textId="77777777" w:rsidTr="004531B2">
        <w:trPr>
          <w:trHeight w:val="427"/>
          <w:jc w:val="center"/>
        </w:trPr>
        <w:tc>
          <w:tcPr>
            <w:tcW w:w="2547" w:type="dxa"/>
            <w:vAlign w:val="center"/>
          </w:tcPr>
          <w:p w14:paraId="73C94A34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fr08-10</w:t>
            </w:r>
          </w:p>
        </w:tc>
        <w:tc>
          <w:tcPr>
            <w:tcW w:w="6799" w:type="dxa"/>
            <w:vAlign w:val="center"/>
          </w:tcPr>
          <w:p w14:paraId="0C309FF2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Количество фракций от 8 до 10 включительно</w:t>
            </w:r>
          </w:p>
        </w:tc>
      </w:tr>
      <w:tr w:rsidR="0098416F" w:rsidRPr="00492AEB" w14:paraId="4F18CA22" w14:textId="77777777" w:rsidTr="004531B2">
        <w:trPr>
          <w:trHeight w:val="405"/>
          <w:jc w:val="center"/>
        </w:trPr>
        <w:tc>
          <w:tcPr>
            <w:tcW w:w="2547" w:type="dxa"/>
            <w:vAlign w:val="center"/>
          </w:tcPr>
          <w:p w14:paraId="5B7B04D7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fr11-20</w:t>
            </w:r>
          </w:p>
        </w:tc>
        <w:tc>
          <w:tcPr>
            <w:tcW w:w="6799" w:type="dxa"/>
            <w:vAlign w:val="center"/>
          </w:tcPr>
          <w:p w14:paraId="1975966E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Количество фракций от 11 до 20 включительно</w:t>
            </w:r>
          </w:p>
        </w:tc>
      </w:tr>
      <w:tr w:rsidR="0098416F" w:rsidRPr="00492AEB" w14:paraId="4BA41C72" w14:textId="77777777" w:rsidTr="004531B2">
        <w:trPr>
          <w:trHeight w:val="426"/>
          <w:jc w:val="center"/>
        </w:trPr>
        <w:tc>
          <w:tcPr>
            <w:tcW w:w="2547" w:type="dxa"/>
            <w:vAlign w:val="center"/>
          </w:tcPr>
          <w:p w14:paraId="050F61D5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fr21-29</w:t>
            </w:r>
          </w:p>
        </w:tc>
        <w:tc>
          <w:tcPr>
            <w:tcW w:w="6799" w:type="dxa"/>
            <w:vAlign w:val="center"/>
          </w:tcPr>
          <w:p w14:paraId="3A28D5F0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Количество фракций от 21 до 29 включительно</w:t>
            </w:r>
          </w:p>
        </w:tc>
      </w:tr>
      <w:tr w:rsidR="0098416F" w:rsidRPr="00492AEB" w14:paraId="7162736A" w14:textId="77777777" w:rsidTr="004531B2">
        <w:trPr>
          <w:trHeight w:val="418"/>
          <w:jc w:val="center"/>
        </w:trPr>
        <w:tc>
          <w:tcPr>
            <w:tcW w:w="2547" w:type="dxa"/>
            <w:vAlign w:val="center"/>
          </w:tcPr>
          <w:p w14:paraId="71E42D75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fr30-32</w:t>
            </w:r>
          </w:p>
        </w:tc>
        <w:tc>
          <w:tcPr>
            <w:tcW w:w="6799" w:type="dxa"/>
            <w:vAlign w:val="center"/>
          </w:tcPr>
          <w:p w14:paraId="59B0DEDC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Количество фракций от 30 до 32 включительно</w:t>
            </w:r>
          </w:p>
        </w:tc>
      </w:tr>
      <w:tr w:rsidR="0098416F" w:rsidRPr="00492AEB" w14:paraId="1518BEA7" w14:textId="77777777" w:rsidTr="004531B2">
        <w:trPr>
          <w:trHeight w:val="409"/>
          <w:jc w:val="center"/>
        </w:trPr>
        <w:tc>
          <w:tcPr>
            <w:tcW w:w="2547" w:type="dxa"/>
            <w:vAlign w:val="center"/>
          </w:tcPr>
          <w:p w14:paraId="68F28D03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fr33-99</w:t>
            </w:r>
          </w:p>
        </w:tc>
        <w:tc>
          <w:tcPr>
            <w:tcW w:w="6799" w:type="dxa"/>
            <w:vAlign w:val="center"/>
          </w:tcPr>
          <w:p w14:paraId="3C188E52" w14:textId="77777777" w:rsidR="0098416F" w:rsidRPr="008B6006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Количество фракций от 33 включительно и более</w:t>
            </w:r>
          </w:p>
        </w:tc>
      </w:tr>
    </w:tbl>
    <w:p w14:paraId="7156BE7E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27D6DFF6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В случае отсутствия указания кода диапазона фракций в Расшифровке групп, отнесение случая к соответствующей КСГ осуществляется вне зависимости от числа фракций.</w:t>
      </w:r>
    </w:p>
    <w:p w14:paraId="795AA154" w14:textId="77777777" w:rsidR="0098416F" w:rsidRDefault="0098416F" w:rsidP="0098416F">
      <w:pPr>
        <w:pStyle w:val="42"/>
        <w:keepNext/>
        <w:keepLines/>
        <w:ind w:left="220" w:firstLine="560"/>
      </w:pPr>
      <w:bookmarkStart w:id="4" w:name="bookmark191"/>
      <w:r>
        <w:rPr>
          <w:color w:val="000000"/>
          <w:lang w:eastAsia="ru-RU" w:bidi="ru-RU"/>
        </w:rPr>
        <w:lastRenderedPageBreak/>
        <w:t xml:space="preserve">Лучевая терапия в сочетании с лекарственной терапией (КСГ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19.084-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19.089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19.058,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19.060-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19.062)</w:t>
      </w:r>
      <w:bookmarkEnd w:id="4"/>
    </w:p>
    <w:p w14:paraId="24EBFFDD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>Для оплаты случаев лучевой терапии в сочетании с лекарственной терапией и лекарственными препаратами предусмотрены соответствующие КСГ. Отнесение к группам осуществляется по коду медицинской услуги в соответствии с Номенклатурой с учетом количества дней проведения лучевой терапии (числа фракций) (при наличии), а также кода МНН лекарственных препаратов.</w:t>
      </w:r>
    </w:p>
    <w:p w14:paraId="0CC38DF1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>В случае отсутствия указания кода диапазона фракций в Расшифровке групп, отнесение случая к соответствующей КСГ осуществляется вне зависимости от числа фракций.</w:t>
      </w:r>
    </w:p>
    <w:p w14:paraId="4529030F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>Перечень кодов МНН лекарственных препаратов, для которых предусмотрена оплата по КСГ для случаев проведения лучевой терапии в сочетании с лекарственной терапией, с расшифровкой содержится на вкладке «МНН ЛП» файла «Расшифровка групп».</w:t>
      </w:r>
    </w:p>
    <w:p w14:paraId="51672C3E" w14:textId="77777777" w:rsidR="0098416F" w:rsidRDefault="0098416F" w:rsidP="0098416F">
      <w:pPr>
        <w:widowControl w:val="0"/>
        <w:autoSpaceDE w:val="0"/>
        <w:autoSpaceDN w:val="0"/>
        <w:spacing w:after="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случае применения лекарственных препаратов, не относящихся к перечню МНН лекарственных препаратов на вкладке «МНН ЛП» файла «Расшифровка групп», предусмотренных для отнесения к КСГ для случаев проведения лучевой терапии в сочетании с лекарственной терапией, оплата случая осуществляется по КСГ, определенной исходя из действующего алгоритма группировки.</w:t>
      </w:r>
    </w:p>
    <w:p w14:paraId="7E191F89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24DBC2E2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b/>
          <w:color w:val="000000" w:themeColor="text1"/>
        </w:rPr>
      </w:pPr>
      <w:r w:rsidRPr="008B6006">
        <w:rPr>
          <w:b/>
          <w:color w:val="000000" w:themeColor="text1"/>
        </w:rPr>
        <w:t>Хирургическая онкология</w:t>
      </w:r>
    </w:p>
    <w:p w14:paraId="1DD0122C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5255F30E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Отнесение к КСГ производится при комбинации диагнозов C00-C80, C97 и D00-D09 и услуг, обозначающих выполнение оперативного вмешательства.</w:t>
      </w:r>
    </w:p>
    <w:p w14:paraId="465A4E75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К таким КСГ относятся:</w:t>
      </w:r>
    </w:p>
    <w:p w14:paraId="1180A756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tbl>
      <w:tblPr>
        <w:tblW w:w="9337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8141"/>
      </w:tblGrid>
      <w:tr w:rsidR="0098416F" w:rsidRPr="00492AEB" w14:paraId="6192774A" w14:textId="77777777" w:rsidTr="004531B2">
        <w:trPr>
          <w:trHeight w:val="473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05700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st19.001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5CCA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98416F" w:rsidRPr="00492AEB" w14:paraId="397E25C7" w14:textId="77777777" w:rsidTr="004531B2">
        <w:trPr>
          <w:trHeight w:val="41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3DC7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st19.002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EAB7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98416F" w:rsidRPr="00492AEB" w14:paraId="214E47BB" w14:textId="77777777" w:rsidTr="004531B2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1F15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st19.003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2FAA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98416F" w:rsidRPr="00492AEB" w14:paraId="2A26B10D" w14:textId="77777777" w:rsidTr="004531B2">
        <w:trPr>
          <w:trHeight w:val="379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8289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st19.004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6A50C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98416F" w:rsidRPr="00492AEB" w14:paraId="43EF1D8D" w14:textId="77777777" w:rsidTr="004531B2">
        <w:trPr>
          <w:trHeight w:val="461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0495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st19.005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9F32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98416F" w:rsidRPr="00492AEB" w14:paraId="34E73184" w14:textId="77777777" w:rsidTr="004531B2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82A3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st19.006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8DF2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98416F" w:rsidRPr="00492AEB" w14:paraId="40640098" w14:textId="77777777" w:rsidTr="004531B2">
        <w:trPr>
          <w:trHeight w:val="483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5C10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st19.007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F93C1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98416F" w:rsidRPr="00492AEB" w14:paraId="37E34454" w14:textId="77777777" w:rsidTr="004531B2">
        <w:trPr>
          <w:trHeight w:val="42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7AADF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st19.008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1D2E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98416F" w:rsidRPr="00492AEB" w14:paraId="04E950A4" w14:textId="77777777" w:rsidTr="004531B2">
        <w:trPr>
          <w:trHeight w:val="236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12375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st19.009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0A49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 w:rsidR="0098416F" w:rsidRPr="00492AEB" w14:paraId="26EC4E60" w14:textId="77777777" w:rsidTr="004531B2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746F3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lastRenderedPageBreak/>
              <w:t>st19.010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8190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</w:tr>
      <w:tr w:rsidR="0098416F" w:rsidRPr="00492AEB" w14:paraId="0677A416" w14:textId="77777777" w:rsidTr="004531B2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78347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st19.011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22CB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злокачественных новообразованиях кожи (уровень 3)</w:t>
            </w:r>
          </w:p>
        </w:tc>
      </w:tr>
      <w:tr w:rsidR="0098416F" w:rsidRPr="00492AEB" w14:paraId="41B555B2" w14:textId="77777777" w:rsidTr="004531B2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8768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st19.012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D6917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98416F" w:rsidRPr="00492AEB" w14:paraId="48F68729" w14:textId="77777777" w:rsidTr="004531B2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56C4C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st19.013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88942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98416F" w:rsidRPr="00492AEB" w14:paraId="36BE3D72" w14:textId="77777777" w:rsidTr="004531B2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C1619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st19.014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8DA1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98416F" w:rsidRPr="00492AEB" w14:paraId="7B78279C" w14:textId="77777777" w:rsidTr="004531B2">
        <w:trPr>
          <w:trHeight w:val="173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FDBB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st19.015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DB511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98416F" w:rsidRPr="00492AEB" w14:paraId="10B5600C" w14:textId="77777777" w:rsidTr="004531B2">
        <w:trPr>
          <w:trHeight w:val="421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9517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st19.016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724B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>
              <w:rPr>
                <w:color w:val="000000" w:themeColor="text1"/>
                <w:sz w:val="24"/>
              </w:rPr>
              <w:t>и поджелудочной железы</w:t>
            </w:r>
            <w:r w:rsidRPr="00B93E76">
              <w:rPr>
                <w:color w:val="000000" w:themeColor="text1"/>
                <w:sz w:val="24"/>
              </w:rPr>
              <w:t xml:space="preserve"> </w:t>
            </w:r>
            <w:r w:rsidRPr="008B6006">
              <w:rPr>
                <w:color w:val="000000" w:themeColor="text1"/>
                <w:sz w:val="24"/>
              </w:rPr>
              <w:t>(уровень 1)</w:t>
            </w:r>
          </w:p>
        </w:tc>
      </w:tr>
      <w:tr w:rsidR="0098416F" w:rsidRPr="00492AEB" w14:paraId="353DC79C" w14:textId="77777777" w:rsidTr="004531B2">
        <w:trPr>
          <w:trHeight w:val="466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53B3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st19.017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BB5E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B93E76">
              <w:rPr>
                <w:color w:val="000000" w:themeColor="text1"/>
                <w:sz w:val="24"/>
              </w:rPr>
              <w:t xml:space="preserve">и поджелудочной железы </w:t>
            </w:r>
            <w:r w:rsidRPr="008B6006">
              <w:rPr>
                <w:color w:val="000000" w:themeColor="text1"/>
                <w:sz w:val="24"/>
              </w:rPr>
              <w:t>(уровень 2)</w:t>
            </w:r>
          </w:p>
        </w:tc>
      </w:tr>
      <w:tr w:rsidR="0098416F" w:rsidRPr="00492AEB" w14:paraId="581D7F47" w14:textId="77777777" w:rsidTr="004531B2">
        <w:trPr>
          <w:trHeight w:val="13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89EF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st19.018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5CA2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98416F" w:rsidRPr="00492AEB" w14:paraId="18322EEA" w14:textId="77777777" w:rsidTr="004531B2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AB1E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st19.019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A66B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98416F" w:rsidRPr="00492AEB" w14:paraId="6410DA49" w14:textId="77777777" w:rsidTr="004531B2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E8AE4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st19.020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3C65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злокачественном новообразовании пищевода, желудка (уровень 3)</w:t>
            </w:r>
          </w:p>
        </w:tc>
      </w:tr>
      <w:tr w:rsidR="0098416F" w:rsidRPr="00492AEB" w14:paraId="1CE9A677" w14:textId="77777777" w:rsidTr="004531B2">
        <w:trPr>
          <w:trHeight w:val="179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1C6D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st19.021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6FBE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98416F" w:rsidRPr="00492AEB" w14:paraId="1BDBA28B" w14:textId="77777777" w:rsidTr="004531B2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3DFEC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st19.022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23F86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98416F" w:rsidRPr="00492AEB" w14:paraId="75DECC0F" w14:textId="77777777" w:rsidTr="004531B2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5E13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st19.023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0E5DA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98416F" w:rsidRPr="00492AEB" w14:paraId="60CCED76" w14:textId="77777777" w:rsidTr="004531B2">
        <w:trPr>
          <w:trHeight w:val="431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762EB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st19.024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ABACB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98416F" w:rsidRPr="00492AEB" w14:paraId="2C8E86A1" w14:textId="77777777" w:rsidTr="004531B2">
        <w:trPr>
          <w:trHeight w:val="285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C17A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st19.025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3798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98416F" w:rsidRPr="00492AEB" w14:paraId="43FD65FA" w14:textId="77777777" w:rsidTr="004531B2">
        <w:trPr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A21B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st19.026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ADAEC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98416F" w:rsidRPr="00492AEB" w14:paraId="6E7519D0" w14:textId="77777777" w:rsidTr="004531B2">
        <w:trPr>
          <w:trHeight w:val="256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E0448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ds19.016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71D8A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злокачественных новообразованиях кожи (уровень 1)</w:t>
            </w:r>
          </w:p>
        </w:tc>
      </w:tr>
      <w:tr w:rsidR="0098416F" w:rsidRPr="00492AEB" w14:paraId="22211064" w14:textId="77777777" w:rsidTr="004531B2">
        <w:trPr>
          <w:trHeight w:val="256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C22DF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93E76">
              <w:rPr>
                <w:color w:val="000000" w:themeColor="text1"/>
                <w:sz w:val="24"/>
              </w:rPr>
              <w:t>st19.123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2847A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93E76">
              <w:rPr>
                <w:color w:val="000000" w:themeColor="text1"/>
                <w:sz w:val="24"/>
              </w:rPr>
              <w:t>Прочие операции при ЗНО (уровень 1)</w:t>
            </w:r>
          </w:p>
        </w:tc>
      </w:tr>
      <w:tr w:rsidR="0098416F" w:rsidRPr="00492AEB" w14:paraId="0BF992CB" w14:textId="77777777" w:rsidTr="004531B2">
        <w:trPr>
          <w:trHeight w:val="256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E9E86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93E76">
              <w:rPr>
                <w:color w:val="000000" w:themeColor="text1"/>
                <w:sz w:val="24"/>
              </w:rPr>
              <w:t>st19.124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45E7C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93E76">
              <w:rPr>
                <w:color w:val="000000" w:themeColor="text1"/>
                <w:sz w:val="24"/>
              </w:rPr>
              <w:t>Прочие операции при ЗНО (уровень 2)</w:t>
            </w:r>
          </w:p>
        </w:tc>
      </w:tr>
      <w:tr w:rsidR="0098416F" w:rsidRPr="00492AEB" w14:paraId="0D1EB65C" w14:textId="77777777" w:rsidTr="004531B2">
        <w:trPr>
          <w:trHeight w:val="64"/>
          <w:jc w:val="center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11DC3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ds19.017</w:t>
            </w:r>
          </w:p>
        </w:tc>
        <w:tc>
          <w:tcPr>
            <w:tcW w:w="8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F752A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Операции при злокачественных новообразованиях кожи (уровень 2)</w:t>
            </w:r>
          </w:p>
        </w:tc>
      </w:tr>
    </w:tbl>
    <w:p w14:paraId="6E46AE3A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2896D9DD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Если больному со злокачественным новообразованием выполнялось оперативное вмешательство, не являющееся классификационным критерием для онкологических хирургических групп, то отнесение такого случая к КСГ производится по общим правилам, то есть к КСГ, формируемой по коду </w:t>
      </w:r>
      <w:r w:rsidRPr="008B6006">
        <w:rPr>
          <w:color w:val="000000" w:themeColor="text1"/>
        </w:rPr>
        <w:lastRenderedPageBreak/>
        <w:t>выполненного хирургического вмешательства.</w:t>
      </w:r>
    </w:p>
    <w:p w14:paraId="3E30B140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(доброкачественное новообразование, кишечная непроходимость и др.) отнесение к КСГ и оплата осуществляются в соответствии </w:t>
      </w:r>
      <w:r w:rsidRPr="008B6006">
        <w:rPr>
          <w:color w:val="000000" w:themeColor="text1"/>
        </w:rPr>
        <w:br/>
        <w:t xml:space="preserve">с классификационными критериями по коду медицинской услуги без учета кода диагноза злокачественного новообразования. При формировании реестров счетов в указанных случаях рекомендуется установление соответствующей отметки, при этом процесс кодирования случая </w:t>
      </w:r>
      <w:r w:rsidRPr="008B6006">
        <w:rPr>
          <w:color w:val="000000" w:themeColor="text1"/>
        </w:rPr>
        <w:br/>
        <w:t xml:space="preserve">по соответствующей КСГ осуществляется на уровне субъекта РФ. </w:t>
      </w:r>
    </w:p>
    <w:p w14:paraId="1E245BAD" w14:textId="77777777" w:rsidR="0098416F" w:rsidRDefault="0098416F" w:rsidP="0098416F">
      <w:pPr>
        <w:pStyle w:val="42"/>
        <w:keepNext/>
        <w:keepLines/>
        <w:ind w:firstLine="780"/>
      </w:pPr>
      <w:bookmarkStart w:id="5" w:name="bookmark195"/>
      <w:r>
        <w:rPr>
          <w:color w:val="000000"/>
          <w:lang w:eastAsia="ru-RU" w:bidi="ru-RU"/>
        </w:rPr>
        <w:t>Лечение лучевых повреждений</w:t>
      </w:r>
      <w:bookmarkEnd w:id="5"/>
    </w:p>
    <w:p w14:paraId="73DDB1DE" w14:textId="77777777" w:rsidR="0098416F" w:rsidRDefault="0098416F" w:rsidP="0098416F">
      <w:pPr>
        <w:pStyle w:val="11"/>
        <w:tabs>
          <w:tab w:val="left" w:pos="3225"/>
          <w:tab w:val="left" w:pos="5721"/>
          <w:tab w:val="left" w:pos="7146"/>
          <w:tab w:val="left" w:pos="8884"/>
        </w:tabs>
        <w:ind w:left="220" w:firstLine="560"/>
      </w:pPr>
      <w:r>
        <w:rPr>
          <w:color w:val="000000"/>
          <w:lang w:eastAsia="ru-RU" w:bidi="ru-RU"/>
        </w:rPr>
        <w:t xml:space="preserve">Для случаев лечения лучевых повреждений выделены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19.103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19.079 </w:t>
      </w:r>
      <w:r>
        <w:rPr>
          <w:color w:val="000000"/>
          <w:lang w:eastAsia="ru-RU" w:bidi="ru-RU"/>
        </w:rPr>
        <w:t xml:space="preserve">«Лучевые повреждения», а также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19.104 </w:t>
      </w:r>
      <w:r>
        <w:rPr>
          <w:color w:val="000000"/>
          <w:lang w:eastAsia="ru-RU" w:bidi="ru-RU"/>
        </w:rPr>
        <w:t>«</w:t>
      </w:r>
      <w:proofErr w:type="spellStart"/>
      <w:r>
        <w:rPr>
          <w:color w:val="000000"/>
          <w:lang w:eastAsia="ru-RU" w:bidi="ru-RU"/>
        </w:rPr>
        <w:t>Эвисцерация</w:t>
      </w:r>
      <w:proofErr w:type="spellEnd"/>
      <w:r>
        <w:rPr>
          <w:color w:val="000000"/>
          <w:lang w:eastAsia="ru-RU" w:bidi="ru-RU"/>
        </w:rPr>
        <w:t xml:space="preserve"> малого таза при лучевых повреждениях». При этом </w:t>
      </w:r>
      <w:proofErr w:type="spellStart"/>
      <w:r>
        <w:rPr>
          <w:color w:val="000000"/>
          <w:lang w:eastAsia="ru-RU" w:bidi="ru-RU"/>
        </w:rPr>
        <w:t>эвисцерация</w:t>
      </w:r>
      <w:proofErr w:type="spellEnd"/>
      <w:r>
        <w:rPr>
          <w:color w:val="000000"/>
          <w:lang w:eastAsia="ru-RU" w:bidi="ru-RU"/>
        </w:rPr>
        <w:t xml:space="preserve"> малого таза при лучевых повреждениях</w:t>
      </w:r>
      <w:r>
        <w:rPr>
          <w:color w:val="000000"/>
          <w:lang w:eastAsia="ru-RU" w:bidi="ru-RU"/>
        </w:rPr>
        <w:tab/>
        <w:t>относится</w:t>
      </w:r>
      <w:r>
        <w:rPr>
          <w:color w:val="000000"/>
          <w:lang w:eastAsia="ru-RU" w:bidi="ru-RU"/>
        </w:rPr>
        <w:tab/>
        <w:t>в</w:t>
      </w:r>
      <w:r>
        <w:rPr>
          <w:color w:val="000000"/>
          <w:lang w:eastAsia="ru-RU" w:bidi="ru-RU"/>
        </w:rPr>
        <w:tab/>
        <w:t>том</w:t>
      </w:r>
      <w:r>
        <w:rPr>
          <w:color w:val="000000"/>
          <w:lang w:eastAsia="ru-RU" w:bidi="ru-RU"/>
        </w:rPr>
        <w:tab/>
        <w:t>числе</w:t>
      </w:r>
    </w:p>
    <w:p w14:paraId="1AFD906E" w14:textId="77777777" w:rsidR="0098416F" w:rsidRDefault="0098416F" w:rsidP="0098416F">
      <w:pPr>
        <w:pStyle w:val="11"/>
        <w:ind w:firstLine="220"/>
      </w:pPr>
      <w:r>
        <w:rPr>
          <w:color w:val="000000"/>
          <w:lang w:eastAsia="ru-RU" w:bidi="ru-RU"/>
        </w:rPr>
        <w:t>к хирургической онкологии.</w:t>
      </w:r>
    </w:p>
    <w:p w14:paraId="0C9A8C54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Формирование КСГ «Лучевые повреждения» осуществляется на основании сочетания кода МКБ-10, соответствующего лучевым повреждениям, дополнительного кода </w:t>
      </w:r>
      <w:r>
        <w:rPr>
          <w:color w:val="000000"/>
          <w:lang w:val="en-US" w:bidi="en-US"/>
        </w:rPr>
        <w:t>C</w:t>
      </w:r>
      <w:r w:rsidRPr="00F21208">
        <w:rPr>
          <w:color w:val="000000"/>
          <w:lang w:bidi="en-US"/>
        </w:rPr>
        <w:t xml:space="preserve">., </w:t>
      </w:r>
      <w:r>
        <w:rPr>
          <w:color w:val="000000"/>
          <w:lang w:eastAsia="ru-RU" w:bidi="ru-RU"/>
        </w:rPr>
        <w:t xml:space="preserve">а также иного классификационного критерия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olt</w:t>
      </w:r>
      <w:proofErr w:type="spellEnd"/>
      <w:r w:rsidRPr="00F21208">
        <w:rPr>
          <w:color w:val="000000"/>
          <w:lang w:bidi="en-US"/>
        </w:rPr>
        <w:t xml:space="preserve">», </w:t>
      </w:r>
      <w:r>
        <w:rPr>
          <w:color w:val="000000"/>
          <w:lang w:eastAsia="ru-RU" w:bidi="ru-RU"/>
        </w:rPr>
        <w:t>отражающего состояние после перенесенной лучевой терапии.</w:t>
      </w:r>
    </w:p>
    <w:p w14:paraId="2006271E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>Формирование КСГ ««</w:t>
      </w:r>
      <w:proofErr w:type="spellStart"/>
      <w:r>
        <w:rPr>
          <w:color w:val="000000"/>
          <w:lang w:eastAsia="ru-RU" w:bidi="ru-RU"/>
        </w:rPr>
        <w:t>Эвисцерация</w:t>
      </w:r>
      <w:proofErr w:type="spellEnd"/>
      <w:r>
        <w:rPr>
          <w:color w:val="000000"/>
          <w:lang w:eastAsia="ru-RU" w:bidi="ru-RU"/>
        </w:rPr>
        <w:t xml:space="preserve"> малого таза при лучевых повреждениях» осуществляется на основании сочетания кода МКБ-10, соответствующего лучевым повреждениям, дополнительного кода </w:t>
      </w:r>
      <w:r>
        <w:rPr>
          <w:color w:val="000000"/>
          <w:lang w:val="en-US" w:bidi="en-US"/>
        </w:rPr>
        <w:t>C</w:t>
      </w:r>
      <w:r w:rsidRPr="00F21208">
        <w:rPr>
          <w:color w:val="000000"/>
          <w:lang w:bidi="en-US"/>
        </w:rPr>
        <w:t xml:space="preserve">., </w:t>
      </w:r>
      <w:r>
        <w:rPr>
          <w:color w:val="000000"/>
          <w:lang w:eastAsia="ru-RU" w:bidi="ru-RU"/>
        </w:rPr>
        <w:t xml:space="preserve">иного классификационного критерия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olt</w:t>
      </w:r>
      <w:proofErr w:type="spellEnd"/>
      <w:r w:rsidRPr="00F21208">
        <w:rPr>
          <w:color w:val="000000"/>
          <w:lang w:bidi="en-US"/>
        </w:rPr>
        <w:t xml:space="preserve">», </w:t>
      </w:r>
      <w:r>
        <w:rPr>
          <w:color w:val="000000"/>
          <w:lang w:eastAsia="ru-RU" w:bidi="ru-RU"/>
        </w:rPr>
        <w:t>отражающего состояние после перенесенной лучевой терапии, а также следующих кодов Номенклатуры:</w:t>
      </w:r>
    </w:p>
    <w:p w14:paraId="27177102" w14:textId="77777777" w:rsidR="0098416F" w:rsidRDefault="0098416F" w:rsidP="0098416F">
      <w:pPr>
        <w:pStyle w:val="11"/>
        <w:ind w:firstLine="780"/>
      </w:pP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16.30.022 </w:t>
      </w:r>
      <w:proofErr w:type="spellStart"/>
      <w:r>
        <w:rPr>
          <w:color w:val="000000"/>
          <w:lang w:eastAsia="ru-RU" w:bidi="ru-RU"/>
        </w:rPr>
        <w:t>Эвисцерация</w:t>
      </w:r>
      <w:proofErr w:type="spellEnd"/>
      <w:r>
        <w:rPr>
          <w:color w:val="000000"/>
          <w:lang w:eastAsia="ru-RU" w:bidi="ru-RU"/>
        </w:rPr>
        <w:t xml:space="preserve"> малого таза;</w:t>
      </w:r>
    </w:p>
    <w:p w14:paraId="49571BAA" w14:textId="77777777" w:rsidR="0098416F" w:rsidRDefault="0098416F" w:rsidP="0098416F">
      <w:pPr>
        <w:pStyle w:val="11"/>
        <w:tabs>
          <w:tab w:val="left" w:pos="2914"/>
          <w:tab w:val="left" w:pos="4766"/>
          <w:tab w:val="left" w:pos="7373"/>
        </w:tabs>
        <w:ind w:firstLine="780"/>
      </w:pP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>16.30.022.001</w:t>
      </w:r>
      <w:r w:rsidRPr="00F21208">
        <w:rPr>
          <w:color w:val="000000"/>
          <w:lang w:bidi="en-US"/>
        </w:rPr>
        <w:tab/>
      </w:r>
      <w:proofErr w:type="spellStart"/>
      <w:r>
        <w:rPr>
          <w:color w:val="000000"/>
          <w:lang w:eastAsia="ru-RU" w:bidi="ru-RU"/>
        </w:rPr>
        <w:t>Эвисцерация</w:t>
      </w:r>
      <w:proofErr w:type="spellEnd"/>
      <w:r>
        <w:rPr>
          <w:color w:val="000000"/>
          <w:lang w:eastAsia="ru-RU" w:bidi="ru-RU"/>
        </w:rPr>
        <w:tab/>
        <w:t>малого таза с</w:t>
      </w:r>
      <w:r>
        <w:rPr>
          <w:color w:val="000000"/>
          <w:lang w:eastAsia="ru-RU" w:bidi="ru-RU"/>
        </w:rPr>
        <w:tab/>
        <w:t>реконструктивно</w:t>
      </w:r>
      <w:r>
        <w:rPr>
          <w:color w:val="000000"/>
          <w:lang w:eastAsia="ru-RU" w:bidi="ru-RU"/>
        </w:rPr>
        <w:softHyphen/>
      </w:r>
    </w:p>
    <w:p w14:paraId="2DCD1C9B" w14:textId="77777777" w:rsidR="0098416F" w:rsidRDefault="0098416F" w:rsidP="0098416F">
      <w:pPr>
        <w:pStyle w:val="11"/>
        <w:spacing w:after="320"/>
        <w:ind w:firstLine="220"/>
      </w:pPr>
      <w:r>
        <w:rPr>
          <w:color w:val="000000"/>
          <w:lang w:eastAsia="ru-RU" w:bidi="ru-RU"/>
        </w:rPr>
        <w:t>пластическим компонентом.</w:t>
      </w:r>
    </w:p>
    <w:p w14:paraId="30CF239A" w14:textId="77777777" w:rsidR="0098416F" w:rsidRDefault="0098416F" w:rsidP="0098416F">
      <w:pPr>
        <w:pStyle w:val="42"/>
        <w:keepNext/>
        <w:keepLines/>
        <w:tabs>
          <w:tab w:val="left" w:pos="2914"/>
          <w:tab w:val="left" w:pos="4766"/>
          <w:tab w:val="left" w:pos="7373"/>
        </w:tabs>
        <w:spacing w:after="0"/>
        <w:ind w:firstLine="780"/>
      </w:pPr>
      <w:bookmarkStart w:id="6" w:name="bookmark197"/>
      <w:r>
        <w:rPr>
          <w:color w:val="000000"/>
          <w:lang w:eastAsia="ru-RU" w:bidi="ru-RU"/>
        </w:rPr>
        <w:t xml:space="preserve">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36.012</w:t>
      </w:r>
      <w:r w:rsidRPr="00F21208">
        <w:rPr>
          <w:color w:val="000000"/>
          <w:lang w:bidi="en-US"/>
        </w:rPr>
        <w:tab/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36.006</w:t>
      </w:r>
      <w:r w:rsidRPr="00F21208">
        <w:rPr>
          <w:color w:val="000000"/>
          <w:lang w:bidi="en-US"/>
        </w:rPr>
        <w:tab/>
      </w:r>
      <w:r>
        <w:rPr>
          <w:color w:val="000000"/>
          <w:lang w:eastAsia="ru-RU" w:bidi="ru-RU"/>
        </w:rPr>
        <w:t>«Злокачественное</w:t>
      </w:r>
      <w:r>
        <w:rPr>
          <w:color w:val="000000"/>
          <w:lang w:eastAsia="ru-RU" w:bidi="ru-RU"/>
        </w:rPr>
        <w:tab/>
        <w:t>новообразование</w:t>
      </w:r>
      <w:bookmarkEnd w:id="6"/>
    </w:p>
    <w:p w14:paraId="159594C1" w14:textId="77777777" w:rsidR="0098416F" w:rsidRDefault="0098416F" w:rsidP="0098416F">
      <w:pPr>
        <w:pStyle w:val="42"/>
        <w:keepNext/>
        <w:keepLines/>
        <w:ind w:firstLine="220"/>
      </w:pPr>
      <w:r>
        <w:rPr>
          <w:color w:val="000000"/>
          <w:lang w:eastAsia="ru-RU" w:bidi="ru-RU"/>
        </w:rPr>
        <w:t>без специального противоопухолевого лечения»</w:t>
      </w:r>
    </w:p>
    <w:p w14:paraId="2678605E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>Отнесение к данной КСГ производится, если диагноз относится к классу С, при этом больному не оказывалось услуг, являющихся классификационным критерием (химиотерапии, лучевой терапии, хирургической операции). Данная группа может применяться в случае необходимости проведения поддерживающей терапии и симптоматического лечения.</w:t>
      </w:r>
    </w:p>
    <w:p w14:paraId="7315CF16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>При экспертизе качества медицинской помощи целесообразно обращать внимание на обоснованность подобных госпитализаций.</w:t>
      </w:r>
    </w:p>
    <w:p w14:paraId="26B67023" w14:textId="77777777" w:rsidR="0098416F" w:rsidRPr="00B92D74" w:rsidRDefault="0098416F" w:rsidP="0098416F">
      <w:pPr>
        <w:pStyle w:val="11"/>
        <w:spacing w:after="320"/>
        <w:ind w:left="220" w:firstLine="560"/>
      </w:pPr>
      <w:r>
        <w:rPr>
          <w:color w:val="000000"/>
          <w:lang w:eastAsia="ru-RU" w:bidi="ru-RU"/>
        </w:rPr>
        <w:t xml:space="preserve">В соответствии с Программой по указанным КСГ, а также по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>19.090-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19.093 </w:t>
      </w:r>
      <w:r>
        <w:rPr>
          <w:color w:val="000000"/>
          <w:lang w:eastAsia="ru-RU" w:bidi="ru-RU"/>
        </w:rPr>
        <w:t xml:space="preserve">и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>19.063-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19.066 </w:t>
      </w:r>
      <w:r>
        <w:rPr>
          <w:color w:val="000000"/>
          <w:lang w:eastAsia="ru-RU" w:bidi="ru-RU"/>
        </w:rPr>
        <w:t xml:space="preserve">«ЗНО лимфоидной и кроветворной тканей без специального противоопухолевого лечения» может осуществляться оплата случаев введения медицинской организацией лекарственных препаратов, предоставленных пациентом или иной организацией, действующей в интересах пациента, из иных источников финансирования (за исключением лекарственных препаратов приобретенных пациентом или его представителем за счет личных </w:t>
      </w:r>
      <w:r>
        <w:rPr>
          <w:color w:val="000000"/>
          <w:lang w:eastAsia="ru-RU" w:bidi="ru-RU"/>
        </w:rPr>
        <w:lastRenderedPageBreak/>
        <w:t>средств).</w:t>
      </w:r>
    </w:p>
    <w:p w14:paraId="3FF8ACFB" w14:textId="77777777" w:rsidR="0098416F" w:rsidRDefault="0098416F" w:rsidP="0098416F">
      <w:pPr>
        <w:pStyle w:val="11"/>
        <w:spacing w:after="320"/>
        <w:ind w:left="220" w:firstLine="560"/>
      </w:pPr>
      <w:r>
        <w:rPr>
          <w:b/>
          <w:bCs/>
          <w:color w:val="000000"/>
          <w:lang w:eastAsia="ru-RU" w:bidi="ru-RU"/>
        </w:rPr>
        <w:t xml:space="preserve">КСГ </w:t>
      </w:r>
      <w:proofErr w:type="spellStart"/>
      <w:r>
        <w:rPr>
          <w:b/>
          <w:bCs/>
          <w:color w:val="000000"/>
          <w:lang w:val="en-US" w:bidi="en-US"/>
        </w:rPr>
        <w:t>st</w:t>
      </w:r>
      <w:proofErr w:type="spellEnd"/>
      <w:r w:rsidRPr="00F21208">
        <w:rPr>
          <w:b/>
          <w:bCs/>
          <w:color w:val="000000"/>
          <w:lang w:bidi="en-US"/>
        </w:rPr>
        <w:t xml:space="preserve">27.014 </w:t>
      </w:r>
      <w:r>
        <w:rPr>
          <w:b/>
          <w:bCs/>
          <w:color w:val="000000"/>
          <w:lang w:eastAsia="ru-RU" w:bidi="ru-RU"/>
        </w:rPr>
        <w:t>«Госпитализация в диагностических целях с постановкой (подтверждением) диагноза злокачественного новообразования»</w:t>
      </w:r>
    </w:p>
    <w:p w14:paraId="4210F0DA" w14:textId="77777777" w:rsidR="0098416F" w:rsidRDefault="0098416F" w:rsidP="0098416F">
      <w:pPr>
        <w:pStyle w:val="11"/>
        <w:spacing w:after="320"/>
        <w:ind w:left="220" w:firstLine="560"/>
      </w:pPr>
      <w:r>
        <w:rPr>
          <w:color w:val="000000"/>
          <w:lang w:eastAsia="ru-RU" w:bidi="ru-RU"/>
        </w:rPr>
        <w:t xml:space="preserve">Отнесение случая к этой группе осуществляется с применением соответствующего кода номенклатуры из раздела </w:t>
      </w:r>
      <w:r w:rsidRPr="00F21208">
        <w:rPr>
          <w:color w:val="000000"/>
          <w:lang w:bidi="en-US"/>
        </w:rPr>
        <w:t>«</w:t>
      </w:r>
      <w:r>
        <w:rPr>
          <w:color w:val="000000"/>
          <w:lang w:val="en-US" w:bidi="en-US"/>
        </w:rPr>
        <w:t>B</w:t>
      </w:r>
      <w:r w:rsidRPr="00F21208">
        <w:rPr>
          <w:color w:val="000000"/>
          <w:lang w:bidi="en-US"/>
        </w:rPr>
        <w:t xml:space="preserve">». </w:t>
      </w:r>
      <w:r>
        <w:rPr>
          <w:color w:val="000000"/>
          <w:lang w:eastAsia="ru-RU" w:bidi="ru-RU"/>
        </w:rPr>
        <w:t>Данная группа предназначена в основном как для оплаты случаев госпитализаций в отделения / медицинские организации неонкологического профиля, когда в ходе обследования выявлено злокачественное новообразование с последующим переводом (выпиской) больного для лечения в профильной организации, так и для оплаты случаев госпитализации в отделения онкологического профиля с диагностической целью, включая также необходимость проведения биопсии.</w:t>
      </w:r>
    </w:p>
    <w:p w14:paraId="1EF4A29B" w14:textId="77777777" w:rsidR="0098416F" w:rsidRDefault="0098416F" w:rsidP="0098416F">
      <w:pPr>
        <w:pStyle w:val="11"/>
        <w:spacing w:after="320"/>
        <w:ind w:left="220" w:firstLine="560"/>
      </w:pPr>
      <w:r>
        <w:rPr>
          <w:b/>
          <w:bCs/>
          <w:color w:val="000000"/>
          <w:lang w:eastAsia="ru-RU" w:bidi="ru-RU"/>
        </w:rPr>
        <w:t xml:space="preserve">КСГ </w:t>
      </w:r>
      <w:r>
        <w:rPr>
          <w:b/>
          <w:bCs/>
          <w:color w:val="000000"/>
          <w:lang w:val="en-US" w:bidi="en-US"/>
        </w:rPr>
        <w:t>ds</w:t>
      </w:r>
      <w:r w:rsidRPr="00F21208">
        <w:rPr>
          <w:b/>
          <w:bCs/>
          <w:color w:val="000000"/>
          <w:lang w:bidi="en-US"/>
        </w:rPr>
        <w:t xml:space="preserve">19.029 </w:t>
      </w:r>
      <w:r>
        <w:rPr>
          <w:b/>
          <w:bCs/>
          <w:color w:val="000000"/>
          <w:lang w:eastAsia="ru-RU" w:bidi="ru-RU"/>
        </w:rPr>
        <w:t>«Госпитализация в диагностических целях с постановкой (подтверждением) диагноза злокачественного новообразования с использованием ПЭТ КТ (только для федеральных медицинских организаций)»</w:t>
      </w:r>
    </w:p>
    <w:p w14:paraId="2A0ECBC2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>Данная КСГ применяется только для оплаты медицинской помощи в федеральных медицинских организациях. В связи с чем в тарифных соглашениях субъектов РФ целесообразно предусмотреть тарифы для оплаты ПЭТ КТ в амбулаторных условиях.</w:t>
      </w:r>
    </w:p>
    <w:p w14:paraId="14AB94D7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Отнесение к КСГ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19.029 </w:t>
      </w:r>
      <w:r>
        <w:rPr>
          <w:color w:val="000000"/>
          <w:lang w:eastAsia="ru-RU" w:bidi="ru-RU"/>
        </w:rPr>
        <w:t xml:space="preserve">осуществляется по коду МКБ-10 (С., 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>00-</w:t>
      </w:r>
      <w:r>
        <w:rPr>
          <w:color w:val="000000"/>
          <w:lang w:val="en-US" w:bidi="en-US"/>
        </w:rPr>
        <w:t>D</w:t>
      </w:r>
      <w:r w:rsidRPr="00F21208">
        <w:rPr>
          <w:color w:val="000000"/>
          <w:lang w:bidi="en-US"/>
        </w:rPr>
        <w:t xml:space="preserve">09) </w:t>
      </w:r>
      <w:r>
        <w:rPr>
          <w:color w:val="000000"/>
          <w:lang w:eastAsia="ru-RU" w:bidi="ru-RU"/>
        </w:rPr>
        <w:t>в сочетании со следующими кодами Номенклатуры:</w:t>
      </w:r>
    </w:p>
    <w:p w14:paraId="1579BAE6" w14:textId="77777777" w:rsidR="0098416F" w:rsidRDefault="0098416F" w:rsidP="0098416F">
      <w:pPr>
        <w:pStyle w:val="11"/>
        <w:numPr>
          <w:ilvl w:val="0"/>
          <w:numId w:val="12"/>
        </w:numPr>
        <w:shd w:val="clear" w:color="auto" w:fill="auto"/>
        <w:tabs>
          <w:tab w:val="left" w:pos="998"/>
        </w:tabs>
        <w:ind w:left="220" w:firstLine="560"/>
      </w:pP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07.23.008.001 </w:t>
      </w:r>
      <w:r>
        <w:rPr>
          <w:color w:val="000000"/>
          <w:lang w:eastAsia="ru-RU" w:bidi="ru-RU"/>
        </w:rPr>
        <w:t>«Позитронная эмиссионная томография, совмещенная с компьютерной томографией головного мозга с введением контрастного вещества»;</w:t>
      </w:r>
    </w:p>
    <w:p w14:paraId="7A03C545" w14:textId="77777777" w:rsidR="0098416F" w:rsidRDefault="0098416F" w:rsidP="0098416F">
      <w:pPr>
        <w:pStyle w:val="11"/>
        <w:numPr>
          <w:ilvl w:val="0"/>
          <w:numId w:val="12"/>
        </w:numPr>
        <w:shd w:val="clear" w:color="auto" w:fill="auto"/>
        <w:tabs>
          <w:tab w:val="left" w:pos="998"/>
        </w:tabs>
        <w:ind w:left="220" w:firstLine="560"/>
      </w:pP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07.30.043 </w:t>
      </w:r>
      <w:r>
        <w:rPr>
          <w:color w:val="000000"/>
          <w:lang w:eastAsia="ru-RU" w:bidi="ru-RU"/>
        </w:rPr>
        <w:t xml:space="preserve">«Позитронная эмиссионная томография, совмещенная с компьютерной томографией с </w:t>
      </w:r>
      <w:proofErr w:type="spellStart"/>
      <w:r>
        <w:rPr>
          <w:color w:val="000000"/>
          <w:lang w:eastAsia="ru-RU" w:bidi="ru-RU"/>
        </w:rPr>
        <w:t>туморотропными</w:t>
      </w:r>
      <w:proofErr w:type="spellEnd"/>
      <w:r>
        <w:rPr>
          <w:color w:val="000000"/>
          <w:lang w:eastAsia="ru-RU" w:bidi="ru-RU"/>
        </w:rPr>
        <w:t xml:space="preserve"> РФП»;</w:t>
      </w:r>
    </w:p>
    <w:p w14:paraId="7DB3DF59" w14:textId="77777777" w:rsidR="0098416F" w:rsidRDefault="0098416F" w:rsidP="0098416F">
      <w:pPr>
        <w:pStyle w:val="11"/>
        <w:numPr>
          <w:ilvl w:val="0"/>
          <w:numId w:val="12"/>
        </w:numPr>
        <w:shd w:val="clear" w:color="auto" w:fill="auto"/>
        <w:tabs>
          <w:tab w:val="left" w:pos="998"/>
        </w:tabs>
        <w:spacing w:after="320"/>
        <w:ind w:left="220" w:firstLine="560"/>
      </w:pP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07.30.043.001 </w:t>
      </w:r>
      <w:r>
        <w:rPr>
          <w:color w:val="000000"/>
          <w:lang w:eastAsia="ru-RU" w:bidi="ru-RU"/>
        </w:rPr>
        <w:t xml:space="preserve">«Позитронная эмиссионная томография, совмещенная с компьютерной томографией с </w:t>
      </w:r>
      <w:proofErr w:type="spellStart"/>
      <w:r>
        <w:rPr>
          <w:color w:val="000000"/>
          <w:lang w:eastAsia="ru-RU" w:bidi="ru-RU"/>
        </w:rPr>
        <w:t>туморотропными</w:t>
      </w:r>
      <w:proofErr w:type="spellEnd"/>
      <w:r>
        <w:rPr>
          <w:color w:val="000000"/>
          <w:lang w:eastAsia="ru-RU" w:bidi="ru-RU"/>
        </w:rPr>
        <w:t xml:space="preserve"> РФП с контрастированием».</w:t>
      </w:r>
    </w:p>
    <w:p w14:paraId="788C6020" w14:textId="77777777" w:rsidR="0098416F" w:rsidRDefault="0098416F" w:rsidP="0098416F">
      <w:pPr>
        <w:pStyle w:val="11"/>
        <w:tabs>
          <w:tab w:val="left" w:pos="2956"/>
          <w:tab w:val="left" w:pos="7641"/>
          <w:tab w:val="left" w:pos="8908"/>
        </w:tabs>
        <w:ind w:left="220" w:firstLine="560"/>
      </w:pPr>
      <w:r>
        <w:rPr>
          <w:b/>
          <w:bCs/>
          <w:color w:val="000000"/>
          <w:lang w:eastAsia="ru-RU" w:bidi="ru-RU"/>
        </w:rPr>
        <w:t xml:space="preserve">КСГ </w:t>
      </w:r>
      <w:r>
        <w:rPr>
          <w:b/>
          <w:bCs/>
          <w:color w:val="000000"/>
          <w:lang w:val="en-US" w:bidi="en-US"/>
        </w:rPr>
        <w:t>ds</w:t>
      </w:r>
      <w:r w:rsidRPr="00F21208">
        <w:rPr>
          <w:b/>
          <w:bCs/>
          <w:color w:val="000000"/>
          <w:lang w:bidi="en-US"/>
        </w:rPr>
        <w:t xml:space="preserve">19.033 </w:t>
      </w:r>
      <w:r>
        <w:rPr>
          <w:b/>
          <w:bCs/>
          <w:color w:val="000000"/>
          <w:lang w:eastAsia="ru-RU" w:bidi="ru-RU"/>
        </w:rPr>
        <w:t>«Госпитализация в диагностических целях с проведением молекулярно-генетического и (или)</w:t>
      </w:r>
      <w:r>
        <w:t xml:space="preserve"> </w:t>
      </w:r>
      <w:proofErr w:type="spellStart"/>
      <w:r>
        <w:rPr>
          <w:b/>
          <w:bCs/>
          <w:color w:val="000000"/>
          <w:lang w:eastAsia="ru-RU" w:bidi="ru-RU"/>
        </w:rPr>
        <w:t>иммуногистохимического</w:t>
      </w:r>
      <w:proofErr w:type="spellEnd"/>
      <w:r>
        <w:rPr>
          <w:b/>
          <w:bCs/>
          <w:color w:val="000000"/>
          <w:lang w:eastAsia="ru-RU" w:bidi="ru-RU"/>
        </w:rPr>
        <w:t xml:space="preserve"> исследования или </w:t>
      </w:r>
      <w:proofErr w:type="spellStart"/>
      <w:r>
        <w:rPr>
          <w:b/>
          <w:bCs/>
          <w:color w:val="000000"/>
          <w:lang w:eastAsia="ru-RU" w:bidi="ru-RU"/>
        </w:rPr>
        <w:t>иммунофенотипирования</w:t>
      </w:r>
      <w:proofErr w:type="spellEnd"/>
      <w:r>
        <w:rPr>
          <w:b/>
          <w:bCs/>
          <w:color w:val="000000"/>
          <w:lang w:eastAsia="ru-RU" w:bidi="ru-RU"/>
        </w:rPr>
        <w:t>»</w:t>
      </w:r>
    </w:p>
    <w:p w14:paraId="3C50A323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 xml:space="preserve">Отнесение к КСГ </w:t>
      </w:r>
      <w:r>
        <w:rPr>
          <w:color w:val="000000"/>
          <w:lang w:val="en-US" w:bidi="en-US"/>
        </w:rPr>
        <w:t>ds</w:t>
      </w:r>
      <w:r w:rsidRPr="00F21208">
        <w:rPr>
          <w:color w:val="000000"/>
          <w:lang w:bidi="en-US"/>
        </w:rPr>
        <w:t xml:space="preserve">19.033 </w:t>
      </w:r>
      <w:r>
        <w:rPr>
          <w:color w:val="000000"/>
          <w:lang w:eastAsia="ru-RU" w:bidi="ru-RU"/>
        </w:rPr>
        <w:t xml:space="preserve">осуществляется в соответствии с иными классификационными критериями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mgi</w:t>
      </w:r>
      <w:proofErr w:type="spellEnd"/>
      <w:r w:rsidRPr="00F21208">
        <w:rPr>
          <w:color w:val="000000"/>
          <w:lang w:bidi="en-US"/>
        </w:rPr>
        <w:t xml:space="preserve">» </w:t>
      </w:r>
      <w:r>
        <w:rPr>
          <w:color w:val="000000"/>
          <w:lang w:eastAsia="ru-RU" w:bidi="ru-RU"/>
        </w:rPr>
        <w:t xml:space="preserve">и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ftg</w:t>
      </w:r>
      <w:proofErr w:type="spellEnd"/>
      <w:r w:rsidRPr="00F21208">
        <w:rPr>
          <w:color w:val="000000"/>
          <w:lang w:bidi="en-US"/>
        </w:rPr>
        <w:t xml:space="preserve">», </w:t>
      </w:r>
      <w:r>
        <w:rPr>
          <w:color w:val="000000"/>
          <w:lang w:eastAsia="ru-RU" w:bidi="ru-RU"/>
        </w:rPr>
        <w:t xml:space="preserve">применяемыми для кодирования 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молекулярно-генетических и/или </w:t>
      </w:r>
      <w:proofErr w:type="spellStart"/>
      <w:r>
        <w:rPr>
          <w:color w:val="000000"/>
          <w:lang w:eastAsia="ru-RU" w:bidi="ru-RU"/>
        </w:rPr>
        <w:t>иммуногистохимических</w:t>
      </w:r>
      <w:proofErr w:type="spellEnd"/>
      <w:r>
        <w:rPr>
          <w:color w:val="000000"/>
          <w:lang w:eastAsia="ru-RU" w:bidi="ru-RU"/>
        </w:rPr>
        <w:t xml:space="preserve"> исследований или обязательное выполнение </w:t>
      </w:r>
      <w:proofErr w:type="spellStart"/>
      <w:r>
        <w:rPr>
          <w:color w:val="000000"/>
          <w:lang w:eastAsia="ru-RU" w:bidi="ru-RU"/>
        </w:rPr>
        <w:t>трепанобиопсии</w:t>
      </w:r>
      <w:proofErr w:type="spellEnd"/>
      <w:r>
        <w:rPr>
          <w:color w:val="000000"/>
          <w:lang w:eastAsia="ru-RU" w:bidi="ru-RU"/>
        </w:rPr>
        <w:t xml:space="preserve">/или забора крови (другой биологической жидкости) с последующим проведением </w:t>
      </w:r>
      <w:proofErr w:type="spellStart"/>
      <w:r>
        <w:rPr>
          <w:color w:val="000000"/>
          <w:lang w:eastAsia="ru-RU" w:bidi="ru-RU"/>
        </w:rPr>
        <w:t>иммунофенотипирования</w:t>
      </w:r>
      <w:proofErr w:type="spellEnd"/>
      <w:r>
        <w:rPr>
          <w:color w:val="000000"/>
          <w:lang w:eastAsia="ru-RU" w:bidi="ru-RU"/>
        </w:rPr>
        <w:t xml:space="preserve"> методом проточной </w:t>
      </w:r>
      <w:proofErr w:type="spellStart"/>
      <w:r>
        <w:rPr>
          <w:color w:val="000000"/>
          <w:lang w:eastAsia="ru-RU" w:bidi="ru-RU"/>
        </w:rPr>
        <w:t>цитофлуориметрии</w:t>
      </w:r>
      <w:proofErr w:type="spellEnd"/>
      <w:r>
        <w:rPr>
          <w:color w:val="000000"/>
          <w:lang w:eastAsia="ru-RU" w:bidi="ru-RU"/>
        </w:rPr>
        <w:t>.</w:t>
      </w:r>
    </w:p>
    <w:p w14:paraId="7C8F44C3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В случае если в условиях дневного стационара пациенту выполнена биопсия, являющаяся классификационным критерием КСГ с коэффициентом </w:t>
      </w:r>
      <w:proofErr w:type="spellStart"/>
      <w:r w:rsidRPr="008B6006">
        <w:rPr>
          <w:color w:val="000000" w:themeColor="text1"/>
        </w:rPr>
        <w:t>затратоемкости</w:t>
      </w:r>
      <w:proofErr w:type="spellEnd"/>
      <w:r w:rsidRPr="008B6006">
        <w:rPr>
          <w:color w:val="000000" w:themeColor="text1"/>
        </w:rPr>
        <w:t xml:space="preserve">, превышающим коэффициент </w:t>
      </w:r>
      <w:proofErr w:type="spellStart"/>
      <w:r w:rsidRPr="008B6006">
        <w:rPr>
          <w:color w:val="000000" w:themeColor="text1"/>
        </w:rPr>
        <w:t>затратоемкости</w:t>
      </w:r>
      <w:proofErr w:type="spellEnd"/>
      <w:r w:rsidRPr="008B6006">
        <w:rPr>
          <w:color w:val="000000" w:themeColor="text1"/>
        </w:rPr>
        <w:t xml:space="preserve"> КСГ ds19.033, оплата такой госпитализации осуществляется по КСГ с наибольшим коэффициентом </w:t>
      </w:r>
      <w:proofErr w:type="spellStart"/>
      <w:r w:rsidRPr="008B6006">
        <w:rPr>
          <w:color w:val="000000" w:themeColor="text1"/>
        </w:rPr>
        <w:t>затратоемкости</w:t>
      </w:r>
      <w:proofErr w:type="spellEnd"/>
      <w:r w:rsidRPr="008B6006">
        <w:rPr>
          <w:color w:val="000000" w:themeColor="text1"/>
        </w:rPr>
        <w:t>.</w:t>
      </w:r>
    </w:p>
    <w:p w14:paraId="1F4DDEE2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</w:p>
    <w:p w14:paraId="096C4944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b/>
          <w:color w:val="000000" w:themeColor="text1"/>
        </w:rPr>
        <w:t xml:space="preserve">КСГ st19.122 «Поздний </w:t>
      </w:r>
      <w:proofErr w:type="spellStart"/>
      <w:r w:rsidRPr="008B6006">
        <w:rPr>
          <w:b/>
          <w:color w:val="000000" w:themeColor="text1"/>
        </w:rPr>
        <w:t>посттрансплантационный</w:t>
      </w:r>
      <w:proofErr w:type="spellEnd"/>
      <w:r w:rsidRPr="008B6006">
        <w:rPr>
          <w:b/>
          <w:color w:val="000000" w:themeColor="text1"/>
        </w:rPr>
        <w:t xml:space="preserve"> период после пересадки костного мозга»</w:t>
      </w:r>
    </w:p>
    <w:p w14:paraId="1A435BEB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Отнесение к КСГ st19.122 осуществляется по коду иного классификационного критерия «</w:t>
      </w:r>
      <w:proofErr w:type="spellStart"/>
      <w:r w:rsidRPr="008B6006">
        <w:rPr>
          <w:color w:val="000000" w:themeColor="text1"/>
          <w:lang w:val="en-US"/>
        </w:rPr>
        <w:t>rbpt</w:t>
      </w:r>
      <w:proofErr w:type="spellEnd"/>
      <w:r w:rsidRPr="008B6006">
        <w:rPr>
          <w:color w:val="000000" w:themeColor="text1"/>
        </w:rPr>
        <w:t xml:space="preserve">», соответствующего </w:t>
      </w:r>
      <w:proofErr w:type="spellStart"/>
      <w:r w:rsidRPr="008B6006">
        <w:rPr>
          <w:color w:val="000000" w:themeColor="text1"/>
        </w:rPr>
        <w:t>посттрансплантационному</w:t>
      </w:r>
      <w:proofErr w:type="spellEnd"/>
      <w:r w:rsidRPr="008B6006">
        <w:rPr>
          <w:color w:val="000000" w:themeColor="text1"/>
        </w:rPr>
        <w:t xml:space="preserve"> периоду для пациентов, перенесших трансплантацию гемопоэтических стволовых клеток крови и костного мозга (от 30 до 100 дней).</w:t>
      </w:r>
    </w:p>
    <w:p w14:paraId="252A1247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5A0BE158" w14:textId="77777777" w:rsidR="0098416F" w:rsidRPr="008B6006" w:rsidRDefault="0098416F" w:rsidP="0098416F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>12. Особенности формирования КСГ по профилю «Офтальмология»</w:t>
      </w:r>
    </w:p>
    <w:p w14:paraId="14D0C59D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2839C6F1" w14:textId="77777777" w:rsidR="0098416F" w:rsidRDefault="0098416F" w:rsidP="0098416F">
      <w:pPr>
        <w:pStyle w:val="11"/>
        <w:tabs>
          <w:tab w:val="left" w:pos="1679"/>
          <w:tab w:val="left" w:pos="4151"/>
          <w:tab w:val="left" w:pos="7022"/>
        </w:tabs>
        <w:ind w:left="220" w:firstLine="560"/>
      </w:pPr>
      <w:r>
        <w:rPr>
          <w:color w:val="000000"/>
          <w:lang w:eastAsia="ru-RU" w:bidi="ru-RU"/>
        </w:rPr>
        <w:t>Выполнение косметических процедур за счет средств обязательного медицинского страхования не осуществляется. В связи с этим оплата по КСГ услуги</w:t>
      </w:r>
      <w:r>
        <w:rPr>
          <w:color w:val="000000"/>
          <w:lang w:eastAsia="ru-RU" w:bidi="ru-RU"/>
        </w:rPr>
        <w:tab/>
      </w: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>16.26.046.001</w:t>
      </w:r>
      <w:r w:rsidRPr="00F21208">
        <w:rPr>
          <w:color w:val="000000"/>
          <w:lang w:bidi="en-US"/>
        </w:rPr>
        <w:tab/>
      </w:r>
      <w:r>
        <w:rPr>
          <w:color w:val="000000"/>
          <w:lang w:eastAsia="ru-RU" w:bidi="ru-RU"/>
        </w:rPr>
        <w:t>«</w:t>
      </w:r>
      <w:proofErr w:type="spellStart"/>
      <w:r>
        <w:rPr>
          <w:color w:val="000000"/>
          <w:lang w:eastAsia="ru-RU" w:bidi="ru-RU"/>
        </w:rPr>
        <w:t>Эксимерлазерная</w:t>
      </w:r>
      <w:proofErr w:type="spellEnd"/>
      <w:r>
        <w:rPr>
          <w:color w:val="000000"/>
          <w:lang w:eastAsia="ru-RU" w:bidi="ru-RU"/>
        </w:rPr>
        <w:tab/>
      </w:r>
      <w:proofErr w:type="spellStart"/>
      <w:r>
        <w:rPr>
          <w:color w:val="000000"/>
          <w:lang w:eastAsia="ru-RU" w:bidi="ru-RU"/>
        </w:rPr>
        <w:t>фототерапевтическая</w:t>
      </w:r>
      <w:proofErr w:type="spellEnd"/>
    </w:p>
    <w:p w14:paraId="4B91DA26" w14:textId="77777777" w:rsidR="0098416F" w:rsidRDefault="0098416F" w:rsidP="0098416F">
      <w:pPr>
        <w:pStyle w:val="11"/>
        <w:ind w:left="220" w:firstLine="0"/>
      </w:pPr>
      <w:proofErr w:type="spellStart"/>
      <w:r>
        <w:rPr>
          <w:color w:val="000000"/>
          <w:lang w:eastAsia="ru-RU" w:bidi="ru-RU"/>
        </w:rPr>
        <w:t>кератэктомия</w:t>
      </w:r>
      <w:proofErr w:type="spellEnd"/>
      <w:r>
        <w:rPr>
          <w:color w:val="000000"/>
          <w:lang w:eastAsia="ru-RU" w:bidi="ru-RU"/>
        </w:rPr>
        <w:t xml:space="preserve">» осуществляется только при лечении эрозии, язвы роговицы, кератита, помутнения роговицы,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коррекции, услуг </w:t>
      </w: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16.26.046.002 </w:t>
      </w:r>
      <w:r>
        <w:rPr>
          <w:color w:val="000000"/>
          <w:lang w:eastAsia="ru-RU" w:bidi="ru-RU"/>
        </w:rPr>
        <w:t>«</w:t>
      </w:r>
      <w:proofErr w:type="spellStart"/>
      <w:r>
        <w:rPr>
          <w:color w:val="000000"/>
          <w:lang w:eastAsia="ru-RU" w:bidi="ru-RU"/>
        </w:rPr>
        <w:t>Эксимерлазерная</w:t>
      </w:r>
      <w:proofErr w:type="spellEnd"/>
      <w:r>
        <w:rPr>
          <w:color w:val="000000"/>
          <w:lang w:eastAsia="ru-RU" w:bidi="ru-RU"/>
        </w:rPr>
        <w:t xml:space="preserve"> фоторефракционная </w:t>
      </w:r>
      <w:proofErr w:type="spellStart"/>
      <w:r>
        <w:rPr>
          <w:color w:val="000000"/>
          <w:lang w:eastAsia="ru-RU" w:bidi="ru-RU"/>
        </w:rPr>
        <w:t>кератэктомия</w:t>
      </w:r>
      <w:proofErr w:type="spellEnd"/>
      <w:r>
        <w:rPr>
          <w:color w:val="000000"/>
          <w:lang w:eastAsia="ru-RU" w:bidi="ru-RU"/>
        </w:rPr>
        <w:t xml:space="preserve">» и </w:t>
      </w: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16.26.047 </w:t>
      </w:r>
      <w:r>
        <w:rPr>
          <w:color w:val="000000"/>
          <w:lang w:eastAsia="ru-RU" w:bidi="ru-RU"/>
        </w:rPr>
        <w:t>«</w:t>
      </w:r>
      <w:proofErr w:type="spellStart"/>
      <w:r>
        <w:rPr>
          <w:color w:val="000000"/>
          <w:lang w:eastAsia="ru-RU" w:bidi="ru-RU"/>
        </w:rPr>
        <w:t>Кератомилез</w:t>
      </w:r>
      <w:proofErr w:type="spellEnd"/>
      <w:r>
        <w:rPr>
          <w:color w:val="000000"/>
          <w:lang w:eastAsia="ru-RU" w:bidi="ru-RU"/>
        </w:rPr>
        <w:t>» - при коррекции астигматизма или иррегулярности роговицы,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коррекции. Аналогичные принципы применяются для медицинской услуги А16.26.046 «</w:t>
      </w:r>
      <w:proofErr w:type="spellStart"/>
      <w:r>
        <w:rPr>
          <w:color w:val="000000"/>
          <w:lang w:eastAsia="ru-RU" w:bidi="ru-RU"/>
        </w:rPr>
        <w:t>Кератэктомия</w:t>
      </w:r>
      <w:proofErr w:type="spellEnd"/>
      <w:r>
        <w:rPr>
          <w:color w:val="000000"/>
          <w:lang w:eastAsia="ru-RU" w:bidi="ru-RU"/>
        </w:rPr>
        <w:t>».</w:t>
      </w:r>
    </w:p>
    <w:p w14:paraId="356AD266" w14:textId="77777777" w:rsidR="0098416F" w:rsidRDefault="0098416F" w:rsidP="0098416F">
      <w:pPr>
        <w:pStyle w:val="11"/>
        <w:ind w:left="220" w:firstLine="560"/>
      </w:pPr>
      <w:r>
        <w:rPr>
          <w:color w:val="000000"/>
          <w:lang w:eastAsia="ru-RU" w:bidi="ru-RU"/>
        </w:rPr>
        <w:t>Кодирование медицинского вмешательства по коду услуги А16.26.093 «</w:t>
      </w:r>
      <w:proofErr w:type="spellStart"/>
      <w:r>
        <w:rPr>
          <w:color w:val="000000"/>
          <w:lang w:eastAsia="ru-RU" w:bidi="ru-RU"/>
        </w:rPr>
        <w:t>Факоэмульсификация</w:t>
      </w:r>
      <w:proofErr w:type="spellEnd"/>
      <w:r>
        <w:rPr>
          <w:color w:val="000000"/>
          <w:lang w:eastAsia="ru-RU" w:bidi="ru-RU"/>
        </w:rPr>
        <w:t xml:space="preserve"> без интраокулярной линзы. </w:t>
      </w:r>
      <w:proofErr w:type="spellStart"/>
      <w:r>
        <w:rPr>
          <w:color w:val="000000"/>
          <w:lang w:eastAsia="ru-RU" w:bidi="ru-RU"/>
        </w:rPr>
        <w:t>Факофрагментация</w:t>
      </w:r>
      <w:proofErr w:type="spellEnd"/>
      <w:r>
        <w:rPr>
          <w:color w:val="000000"/>
          <w:lang w:eastAsia="ru-RU" w:bidi="ru-RU"/>
        </w:rPr>
        <w:t xml:space="preserve">, </w:t>
      </w:r>
      <w:proofErr w:type="spellStart"/>
      <w:r>
        <w:rPr>
          <w:color w:val="000000"/>
          <w:lang w:eastAsia="ru-RU" w:bidi="ru-RU"/>
        </w:rPr>
        <w:t>факоаспирация</w:t>
      </w:r>
      <w:proofErr w:type="spellEnd"/>
      <w:r>
        <w:rPr>
          <w:color w:val="000000"/>
          <w:lang w:eastAsia="ru-RU" w:bidi="ru-RU"/>
        </w:rPr>
        <w:t>» возможно только при наличии противопоказаний к имплантации интраокулярной линзы, отраженных в первичной медицинской документации.</w:t>
      </w:r>
    </w:p>
    <w:p w14:paraId="5E1670CA" w14:textId="77777777" w:rsidR="0098416F" w:rsidRDefault="0098416F" w:rsidP="0098416F">
      <w:pPr>
        <w:pStyle w:val="11"/>
        <w:ind w:left="140" w:firstLine="560"/>
      </w:pPr>
      <w:r>
        <w:rPr>
          <w:color w:val="000000"/>
          <w:lang w:eastAsia="ru-RU" w:bidi="ru-RU"/>
        </w:rPr>
        <w:t>Выявление данных случаев необходимо осуществлять в рамках проведения контроля объемов, сроков, качества и условий предоставления медицинской помощи в системе обязательного медицинского страхования.</w:t>
      </w:r>
    </w:p>
    <w:p w14:paraId="1DF1D824" w14:textId="77777777" w:rsidR="0098416F" w:rsidRPr="00B92D74" w:rsidRDefault="0098416F" w:rsidP="0098416F">
      <w:pPr>
        <w:pStyle w:val="11"/>
        <w:spacing w:after="360"/>
        <w:ind w:left="140" w:firstLine="560"/>
      </w:pPr>
      <w:r>
        <w:rPr>
          <w:color w:val="000000"/>
          <w:lang w:eastAsia="ru-RU" w:bidi="ru-RU"/>
        </w:rPr>
        <w:t xml:space="preserve">Кодирование медицинского вмешательства по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21.006 </w:t>
      </w:r>
      <w:r>
        <w:rPr>
          <w:color w:val="000000"/>
          <w:lang w:eastAsia="ru-RU" w:bidi="ru-RU"/>
        </w:rPr>
        <w:t xml:space="preserve">«Операции на органе зрения (уровень 6)» по коду услуги </w:t>
      </w: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16.26.089 </w:t>
      </w:r>
      <w:r>
        <w:rPr>
          <w:color w:val="000000"/>
          <w:lang w:eastAsia="ru-RU" w:bidi="ru-RU"/>
        </w:rPr>
        <w:t>«</w:t>
      </w:r>
      <w:proofErr w:type="spellStart"/>
      <w:r>
        <w:rPr>
          <w:color w:val="000000"/>
          <w:lang w:eastAsia="ru-RU" w:bidi="ru-RU"/>
        </w:rPr>
        <w:t>Витреоэктомия</w:t>
      </w:r>
      <w:proofErr w:type="spellEnd"/>
      <w:r>
        <w:rPr>
          <w:color w:val="000000"/>
          <w:lang w:eastAsia="ru-RU" w:bidi="ru-RU"/>
        </w:rPr>
        <w:t xml:space="preserve">» не допускается при проведении передней </w:t>
      </w:r>
      <w:proofErr w:type="spellStart"/>
      <w:r>
        <w:rPr>
          <w:color w:val="000000"/>
          <w:lang w:eastAsia="ru-RU" w:bidi="ru-RU"/>
        </w:rPr>
        <w:t>витреоэктомии</w:t>
      </w:r>
      <w:proofErr w:type="spellEnd"/>
      <w:r>
        <w:rPr>
          <w:color w:val="000000"/>
          <w:lang w:eastAsia="ru-RU" w:bidi="ru-RU"/>
        </w:rPr>
        <w:t xml:space="preserve"> - данные вмешательства должны кодироваться по КСГ </w:t>
      </w:r>
      <w:proofErr w:type="spellStart"/>
      <w:r>
        <w:rPr>
          <w:color w:val="000000"/>
          <w:lang w:val="en-US" w:bidi="en-US"/>
        </w:rPr>
        <w:t>st</w:t>
      </w:r>
      <w:proofErr w:type="spellEnd"/>
      <w:r w:rsidRPr="00F21208">
        <w:rPr>
          <w:color w:val="000000"/>
          <w:lang w:bidi="en-US"/>
        </w:rPr>
        <w:t xml:space="preserve">21.003 </w:t>
      </w:r>
      <w:r>
        <w:rPr>
          <w:color w:val="000000"/>
          <w:lang w:eastAsia="ru-RU" w:bidi="ru-RU"/>
        </w:rPr>
        <w:t xml:space="preserve">«Операции на органе зрения (уровень 3)» по коду услуги </w:t>
      </w:r>
      <w:r>
        <w:rPr>
          <w:color w:val="000000"/>
          <w:lang w:val="en-US" w:bidi="en-US"/>
        </w:rPr>
        <w:t>A</w:t>
      </w:r>
      <w:r w:rsidRPr="00F21208">
        <w:rPr>
          <w:color w:val="000000"/>
          <w:lang w:bidi="en-US"/>
        </w:rPr>
        <w:t xml:space="preserve">16.26.089.001 </w:t>
      </w:r>
      <w:r>
        <w:rPr>
          <w:color w:val="000000"/>
          <w:lang w:eastAsia="ru-RU" w:bidi="ru-RU"/>
        </w:rPr>
        <w:t>«</w:t>
      </w:r>
      <w:proofErr w:type="spellStart"/>
      <w:r>
        <w:rPr>
          <w:color w:val="000000"/>
          <w:lang w:eastAsia="ru-RU" w:bidi="ru-RU"/>
        </w:rPr>
        <w:t>Витрэктомия</w:t>
      </w:r>
      <w:proofErr w:type="spellEnd"/>
      <w:r>
        <w:rPr>
          <w:color w:val="000000"/>
          <w:lang w:eastAsia="ru-RU" w:bidi="ru-RU"/>
        </w:rPr>
        <w:t xml:space="preserve"> передняя».</w:t>
      </w:r>
    </w:p>
    <w:p w14:paraId="61FD9FFD" w14:textId="77777777" w:rsidR="0098416F" w:rsidRPr="008B6006" w:rsidRDefault="0098416F" w:rsidP="0098416F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 xml:space="preserve">13. Особенности формирования КСГ st29.007 «Тяжелая множественная </w:t>
      </w:r>
      <w:r w:rsidRPr="008B6006">
        <w:rPr>
          <w:rFonts w:ascii="Times New Roman" w:hAnsi="Times New Roman"/>
          <w:b/>
          <w:color w:val="000000" w:themeColor="text1"/>
          <w:sz w:val="28"/>
        </w:rPr>
        <w:br/>
        <w:t>и сочетанная травма (</w:t>
      </w:r>
      <w:proofErr w:type="spellStart"/>
      <w:r w:rsidRPr="008B6006">
        <w:rPr>
          <w:rFonts w:ascii="Times New Roman" w:hAnsi="Times New Roman"/>
          <w:b/>
          <w:color w:val="000000" w:themeColor="text1"/>
          <w:sz w:val="28"/>
        </w:rPr>
        <w:t>политравма</w:t>
      </w:r>
      <w:proofErr w:type="spellEnd"/>
      <w:r w:rsidRPr="008B6006">
        <w:rPr>
          <w:rFonts w:ascii="Times New Roman" w:hAnsi="Times New Roman"/>
          <w:b/>
          <w:color w:val="000000" w:themeColor="text1"/>
          <w:sz w:val="28"/>
        </w:rPr>
        <w:t>)»</w:t>
      </w:r>
    </w:p>
    <w:p w14:paraId="59EF8E9E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563F17D7" w14:textId="77777777" w:rsidR="0098416F" w:rsidRDefault="0098416F" w:rsidP="0098416F">
      <w:pPr>
        <w:pStyle w:val="11"/>
        <w:ind w:left="140" w:firstLine="560"/>
      </w:pPr>
      <w:r>
        <w:rPr>
          <w:color w:val="000000"/>
          <w:lang w:eastAsia="ru-RU" w:bidi="ru-RU"/>
        </w:rPr>
        <w:t>Формирование КСГ «Тяжелая множественная и сочетанная травма (</w:t>
      </w:r>
      <w:proofErr w:type="spellStart"/>
      <w:r>
        <w:rPr>
          <w:color w:val="000000"/>
          <w:lang w:eastAsia="ru-RU" w:bidi="ru-RU"/>
        </w:rPr>
        <w:t>политравма</w:t>
      </w:r>
      <w:proofErr w:type="spellEnd"/>
      <w:r>
        <w:rPr>
          <w:color w:val="000000"/>
          <w:lang w:eastAsia="ru-RU" w:bidi="ru-RU"/>
        </w:rPr>
        <w:t xml:space="preserve">)» осуществляется по коду иного классификационного критерия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plt</w:t>
      </w:r>
      <w:proofErr w:type="spellEnd"/>
      <w:r w:rsidRPr="00F21208">
        <w:rPr>
          <w:color w:val="000000"/>
          <w:lang w:bidi="en-US"/>
        </w:rPr>
        <w:t xml:space="preserve">», </w:t>
      </w:r>
      <w:r>
        <w:rPr>
          <w:color w:val="000000"/>
          <w:lang w:eastAsia="ru-RU" w:bidi="ru-RU"/>
        </w:rPr>
        <w:t>отражающего наличие травмы в двух и более анатомических областях (голова/шея, позвоночник, грудная клетка, живот, таз, конечности), множественную травму и травму в нескольких областях тела, и коду МКБ-10 дополнительного диагноза, характеризующего тяжесть состояния.</w:t>
      </w:r>
    </w:p>
    <w:p w14:paraId="4D828825" w14:textId="77777777" w:rsidR="0098416F" w:rsidRPr="00B92D74" w:rsidRDefault="0098416F" w:rsidP="0098416F">
      <w:pPr>
        <w:pStyle w:val="11"/>
        <w:spacing w:after="320"/>
        <w:ind w:left="140" w:firstLine="560"/>
      </w:pPr>
      <w:r>
        <w:rPr>
          <w:color w:val="000000"/>
          <w:lang w:eastAsia="ru-RU" w:bidi="ru-RU"/>
        </w:rPr>
        <w:t xml:space="preserve">Для кодирования критерия </w:t>
      </w:r>
      <w:r w:rsidRPr="00F21208">
        <w:rPr>
          <w:color w:val="000000"/>
          <w:lang w:bidi="en-US"/>
        </w:rPr>
        <w:t>«</w:t>
      </w:r>
      <w:proofErr w:type="spellStart"/>
      <w:r>
        <w:rPr>
          <w:color w:val="000000"/>
          <w:lang w:val="en-US" w:bidi="en-US"/>
        </w:rPr>
        <w:t>plt</w:t>
      </w:r>
      <w:proofErr w:type="spellEnd"/>
      <w:r w:rsidRPr="00F21208">
        <w:rPr>
          <w:color w:val="000000"/>
          <w:lang w:bidi="en-US"/>
        </w:rPr>
        <w:t xml:space="preserve">» </w:t>
      </w:r>
      <w:r>
        <w:rPr>
          <w:color w:val="000000"/>
          <w:lang w:eastAsia="ru-RU" w:bidi="ru-RU"/>
        </w:rPr>
        <w:t xml:space="preserve">необходимо наличие травм в 2 и более анатомических областях (голова/шея, позвоночник, грудная клетка, живот, таз, конечности - минимум 2 кода МКБ-10) или одного диагноза множественной травмы и травмы в нескольких областях тела. Распределение кодов МКБ-10, </w:t>
      </w:r>
      <w:r>
        <w:rPr>
          <w:b/>
          <w:bCs/>
          <w:i/>
          <w:iCs/>
          <w:color w:val="000000"/>
          <w:lang w:eastAsia="ru-RU" w:bidi="ru-RU"/>
        </w:rPr>
        <w:lastRenderedPageBreak/>
        <w:t xml:space="preserve">которые участвуют в формировании группы </w:t>
      </w:r>
      <w:proofErr w:type="spellStart"/>
      <w:r>
        <w:rPr>
          <w:b/>
          <w:bCs/>
          <w:i/>
          <w:iCs/>
          <w:color w:val="000000"/>
          <w:lang w:val="en-US" w:bidi="en-US"/>
        </w:rPr>
        <w:t>st</w:t>
      </w:r>
      <w:proofErr w:type="spellEnd"/>
      <w:r w:rsidRPr="00F21208">
        <w:rPr>
          <w:b/>
          <w:bCs/>
          <w:i/>
          <w:iCs/>
          <w:color w:val="000000"/>
          <w:lang w:bidi="en-US"/>
        </w:rPr>
        <w:t xml:space="preserve">29.007 </w:t>
      </w:r>
      <w:r>
        <w:rPr>
          <w:b/>
          <w:bCs/>
          <w:i/>
          <w:iCs/>
          <w:color w:val="000000"/>
          <w:lang w:eastAsia="ru-RU" w:bidi="ru-RU"/>
        </w:rPr>
        <w:t>«Тяжелая множественная и сочетанная травма (</w:t>
      </w:r>
      <w:proofErr w:type="spellStart"/>
      <w:r>
        <w:rPr>
          <w:b/>
          <w:bCs/>
          <w:i/>
          <w:iCs/>
          <w:color w:val="000000"/>
          <w:lang w:eastAsia="ru-RU" w:bidi="ru-RU"/>
        </w:rPr>
        <w:t>политравма</w:t>
      </w:r>
      <w:proofErr w:type="spellEnd"/>
      <w:r>
        <w:rPr>
          <w:b/>
          <w:bCs/>
          <w:i/>
          <w:iCs/>
          <w:color w:val="000000"/>
          <w:lang w:eastAsia="ru-RU" w:bidi="ru-RU"/>
        </w:rPr>
        <w:t>)»</w:t>
      </w:r>
      <w:r>
        <w:rPr>
          <w:color w:val="000000"/>
          <w:lang w:eastAsia="ru-RU" w:bidi="ru-RU"/>
        </w:rPr>
        <w:t xml:space="preserve">, по анатомическим областям приведено в следующей таблице. Для удобства восприятия, каждой анатомической области присвоен код (столбец «Код </w:t>
      </w:r>
      <w:proofErr w:type="spellStart"/>
      <w:r>
        <w:rPr>
          <w:color w:val="000000"/>
          <w:lang w:eastAsia="ru-RU" w:bidi="ru-RU"/>
        </w:rPr>
        <w:t>анатомич</w:t>
      </w:r>
      <w:proofErr w:type="spellEnd"/>
      <w:r>
        <w:rPr>
          <w:color w:val="000000"/>
          <w:lang w:eastAsia="ru-RU" w:bidi="ru-RU"/>
        </w:rPr>
        <w:t>. области»).</w:t>
      </w:r>
    </w:p>
    <w:tbl>
      <w:tblPr>
        <w:tblW w:w="9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13"/>
        <w:gridCol w:w="1843"/>
        <w:gridCol w:w="6379"/>
      </w:tblGrid>
      <w:tr w:rsidR="0098416F" w:rsidRPr="00492AEB" w14:paraId="0EF60138" w14:textId="77777777" w:rsidTr="004531B2">
        <w:trPr>
          <w:cantSplit/>
          <w:trHeight w:val="20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23ADC2A5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 xml:space="preserve">Код </w:t>
            </w:r>
            <w:proofErr w:type="spellStart"/>
            <w:r w:rsidRPr="008B6006">
              <w:rPr>
                <w:b/>
                <w:color w:val="000000" w:themeColor="text1"/>
                <w:sz w:val="24"/>
              </w:rPr>
              <w:t>анатомич</w:t>
            </w:r>
            <w:proofErr w:type="spellEnd"/>
            <w:r w:rsidRPr="008B6006">
              <w:rPr>
                <w:b/>
                <w:color w:val="000000" w:themeColor="text1"/>
                <w:sz w:val="24"/>
              </w:rPr>
              <w:t>. области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C10E731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proofErr w:type="spellStart"/>
            <w:proofErr w:type="gramStart"/>
            <w:r w:rsidRPr="008B6006">
              <w:rPr>
                <w:b/>
                <w:color w:val="000000" w:themeColor="text1"/>
                <w:sz w:val="24"/>
              </w:rPr>
              <w:t>Анатоми-ческая</w:t>
            </w:r>
            <w:proofErr w:type="spellEnd"/>
            <w:proofErr w:type="gramEnd"/>
            <w:r w:rsidRPr="008B6006">
              <w:rPr>
                <w:b/>
                <w:color w:val="000000" w:themeColor="text1"/>
                <w:sz w:val="24"/>
              </w:rPr>
              <w:t xml:space="preserve"> область</w:t>
            </w:r>
          </w:p>
        </w:tc>
        <w:tc>
          <w:tcPr>
            <w:tcW w:w="6379" w:type="dxa"/>
            <w:shd w:val="clear" w:color="auto" w:fill="FFFFFF" w:themeFill="background1"/>
            <w:vAlign w:val="center"/>
          </w:tcPr>
          <w:p w14:paraId="0F8225EF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Коды МКБ-10</w:t>
            </w:r>
          </w:p>
        </w:tc>
      </w:tr>
      <w:tr w:rsidR="0098416F" w:rsidRPr="00E36BB7" w14:paraId="150F565F" w14:textId="77777777" w:rsidTr="004531B2">
        <w:trPr>
          <w:cantSplit/>
          <w:trHeight w:val="20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0E996816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Т1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E3AC3F3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Голова/шея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BFE59" w14:textId="77777777" w:rsidR="0098416F" w:rsidRPr="00F21208" w:rsidRDefault="0098416F" w:rsidP="004531B2">
            <w:pPr>
              <w:pStyle w:val="af6"/>
              <w:tabs>
                <w:tab w:val="right" w:pos="1567"/>
                <w:tab w:val="right" w:pos="2138"/>
                <w:tab w:val="right" w:pos="2834"/>
                <w:tab w:val="right" w:pos="3487"/>
                <w:tab w:val="right" w:pos="4178"/>
                <w:tab w:val="right" w:pos="4831"/>
                <w:tab w:val="right" w:pos="5527"/>
                <w:tab w:val="right" w:pos="6146"/>
              </w:tabs>
              <w:ind w:firstLine="18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S02.0,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S02.1,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S04.0,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S05.7,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S06.1,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S06.2,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S06.3,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S06.4,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S06.5,</w:t>
            </w:r>
          </w:p>
          <w:p w14:paraId="72D9513B" w14:textId="77777777" w:rsidR="0098416F" w:rsidRPr="00F21208" w:rsidRDefault="0098416F" w:rsidP="004531B2">
            <w:pPr>
              <w:pStyle w:val="af6"/>
              <w:tabs>
                <w:tab w:val="right" w:pos="1567"/>
                <w:tab w:val="right" w:pos="2138"/>
                <w:tab w:val="right" w:pos="2834"/>
                <w:tab w:val="right" w:pos="3487"/>
                <w:tab w:val="right" w:pos="4178"/>
                <w:tab w:val="right" w:pos="4831"/>
                <w:tab w:val="right" w:pos="5527"/>
                <w:tab w:val="right" w:pos="6151"/>
              </w:tabs>
              <w:ind w:firstLine="18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S06.6,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S06.7,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S07.0,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S07.1,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S07.8,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S09.0,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S11.0,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S11.1,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S11.2,</w:t>
            </w:r>
          </w:p>
          <w:p w14:paraId="160E276B" w14:textId="77777777" w:rsidR="0098416F" w:rsidRPr="00F21208" w:rsidRDefault="0098416F" w:rsidP="004531B2">
            <w:pPr>
              <w:pStyle w:val="af6"/>
              <w:tabs>
                <w:tab w:val="right" w:pos="1567"/>
                <w:tab w:val="right" w:pos="2138"/>
                <w:tab w:val="right" w:pos="2834"/>
                <w:tab w:val="right" w:pos="3487"/>
                <w:tab w:val="right" w:pos="4178"/>
                <w:tab w:val="right" w:pos="4831"/>
                <w:tab w:val="right" w:pos="5527"/>
                <w:tab w:val="right" w:pos="6146"/>
              </w:tabs>
              <w:ind w:firstLine="18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S11.7,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S15.0,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S15.1,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S15.2,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S15.3,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S15.7,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S15.8,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S15.9,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S17.0,</w:t>
            </w:r>
          </w:p>
          <w:p w14:paraId="380AE566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S17.8, S18</w:t>
            </w:r>
          </w:p>
        </w:tc>
      </w:tr>
      <w:tr w:rsidR="0098416F" w:rsidRPr="00E36BB7" w14:paraId="3E74B2E8" w14:textId="77777777" w:rsidTr="004531B2">
        <w:trPr>
          <w:cantSplit/>
          <w:trHeight w:val="20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08712599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7BC2310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Позвоночник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A1DC5" w14:textId="77777777" w:rsidR="0098416F" w:rsidRPr="00B92D74" w:rsidRDefault="0098416F" w:rsidP="004531B2">
            <w:pPr>
              <w:pStyle w:val="af6"/>
              <w:ind w:firstLine="18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S12.0, S12.9, S13.0, S13.1, S13.3, S14.0, S14.3, S22.0, S23.0,</w:t>
            </w:r>
            <w:r w:rsidRPr="00B92D74">
              <w:rPr>
                <w:color w:val="000000"/>
                <w:sz w:val="24"/>
                <w:szCs w:val="24"/>
                <w:lang w:val="en-US"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bidi="en-US"/>
              </w:rPr>
              <w:t>S23.1, S24.0, S32.0, S32.1, S33.0, S33.1, S33.2, S33.4, S34.0,</w:t>
            </w:r>
            <w:r w:rsidRPr="00B92D74">
              <w:rPr>
                <w:color w:val="000000"/>
                <w:sz w:val="24"/>
                <w:szCs w:val="24"/>
                <w:lang w:val="en-US"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bidi="en-US"/>
              </w:rPr>
              <w:t>S34.3, S34.4</w:t>
            </w:r>
          </w:p>
        </w:tc>
      </w:tr>
      <w:tr w:rsidR="0098416F" w:rsidRPr="003C0534" w14:paraId="183A4C1F" w14:textId="77777777" w:rsidTr="004531B2">
        <w:trPr>
          <w:cantSplit/>
          <w:trHeight w:val="20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1E004BCB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Т3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C68789A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Грудная клетка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754DC" w14:textId="77777777" w:rsidR="0098416F" w:rsidRPr="00F21208" w:rsidRDefault="0098416F" w:rsidP="004531B2">
            <w:pPr>
              <w:pStyle w:val="af6"/>
              <w:ind w:firstLine="16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S22.2, S22.4, S22.5, S25.0, S25.1, S25.2, S25.3, S25.4, S25.5,</w:t>
            </w:r>
          </w:p>
          <w:p w14:paraId="2BAF3625" w14:textId="77777777" w:rsidR="0098416F" w:rsidRPr="00F21208" w:rsidRDefault="0098416F" w:rsidP="004531B2">
            <w:pPr>
              <w:pStyle w:val="af6"/>
              <w:ind w:firstLine="16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S25.7, S25.8, S25.9, S26.0, S27.0, S27.1, S27.2, S27.4, S27.5,</w:t>
            </w:r>
          </w:p>
          <w:p w14:paraId="7BBCE215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S27.6, S27.8, S28.0, S28.1</w:t>
            </w:r>
          </w:p>
        </w:tc>
      </w:tr>
      <w:tr w:rsidR="0098416F" w:rsidRPr="003C0534" w14:paraId="64BAB05B" w14:textId="77777777" w:rsidTr="004531B2">
        <w:trPr>
          <w:cantSplit/>
          <w:trHeight w:val="20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0F870AEB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Т4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ABAA20D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Живот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7ADE7" w14:textId="77777777" w:rsidR="0098416F" w:rsidRPr="00F21208" w:rsidRDefault="0098416F" w:rsidP="004531B2">
            <w:pPr>
              <w:pStyle w:val="af6"/>
              <w:ind w:firstLine="16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S35.0, S35.1, S35.2, S35.3, S35.4, S35.5, S35.7, S35.8, S35.9,</w:t>
            </w:r>
          </w:p>
          <w:p w14:paraId="7707674F" w14:textId="77777777" w:rsidR="0098416F" w:rsidRPr="00F21208" w:rsidRDefault="0098416F" w:rsidP="004531B2">
            <w:pPr>
              <w:pStyle w:val="af6"/>
              <w:ind w:firstLine="16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S36.0, S36.1, S36.2, S36.3, S36.4, S36.5, S36.8, S36.9, S37.0,</w:t>
            </w:r>
          </w:p>
          <w:p w14:paraId="72132D38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S38.3</w:t>
            </w:r>
          </w:p>
        </w:tc>
      </w:tr>
      <w:tr w:rsidR="0098416F" w:rsidRPr="00E36BB7" w14:paraId="62EB1773" w14:textId="77777777" w:rsidTr="004531B2">
        <w:trPr>
          <w:cantSplit/>
          <w:trHeight w:val="20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690C8C5E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Т5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171CEE9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Таз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B958A" w14:textId="77777777" w:rsidR="0098416F" w:rsidRPr="00F21208" w:rsidRDefault="0098416F" w:rsidP="004531B2">
            <w:pPr>
              <w:pStyle w:val="af6"/>
              <w:ind w:firstLine="16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S32.3, S32.4, S32.5, S36.6, S37.1, S37.2, S37.4, S37.5, S37.6,</w:t>
            </w:r>
          </w:p>
          <w:p w14:paraId="0B44A142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S37.8, S38.0, S38.2</w:t>
            </w:r>
          </w:p>
        </w:tc>
      </w:tr>
      <w:tr w:rsidR="0098416F" w:rsidRPr="00E36BB7" w14:paraId="291F3408" w14:textId="77777777" w:rsidTr="004531B2">
        <w:trPr>
          <w:cantSplit/>
          <w:trHeight w:val="20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6FEF72A3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Т6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00DCB94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Конечности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7CA0D" w14:textId="77777777" w:rsidR="0098416F" w:rsidRPr="00B92D74" w:rsidRDefault="0098416F" w:rsidP="004531B2">
            <w:pPr>
              <w:pStyle w:val="af6"/>
              <w:tabs>
                <w:tab w:val="right" w:pos="1547"/>
                <w:tab w:val="right" w:pos="2118"/>
                <w:tab w:val="right" w:pos="2814"/>
                <w:tab w:val="right" w:pos="3467"/>
                <w:tab w:val="right" w:pos="4158"/>
                <w:tab w:val="right" w:pos="4811"/>
                <w:tab w:val="right" w:pos="5507"/>
                <w:tab w:val="right" w:pos="6126"/>
              </w:tabs>
              <w:ind w:left="160" w:firstLine="2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 xml:space="preserve">S42.2, S42.3, S42.4, S42.8, S45.0, S45.1, S45.2, S45.7, S45.8, S47 </w:t>
            </w:r>
            <w:r w:rsidRPr="00F21208">
              <w:rPr>
                <w:color w:val="000000"/>
                <w:sz w:val="24"/>
                <w:szCs w:val="24"/>
                <w:lang w:val="en-US" w:eastAsia="ru-RU" w:bidi="ru-RU"/>
              </w:rPr>
              <w:t xml:space="preserve">, </w:t>
            </w:r>
            <w:r>
              <w:rPr>
                <w:color w:val="000000"/>
                <w:sz w:val="24"/>
                <w:szCs w:val="24"/>
                <w:lang w:val="en-US" w:bidi="en-US"/>
              </w:rPr>
              <w:t>S48.0, S48.1, S48.9, S52.7, S55.0, S55.1, S55.7, S55.8, S57.0,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S57.8,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S57.9,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S58.0,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S58.1,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S58.9,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S68.4,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S71.7,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S72.0,</w:t>
            </w:r>
            <w:r w:rsidRPr="00B92D74">
              <w:rPr>
                <w:color w:val="000000"/>
                <w:sz w:val="24"/>
                <w:szCs w:val="24"/>
                <w:lang w:val="en-US"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bidi="en-US"/>
              </w:rPr>
              <w:t>S72.1,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S72.2,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S72.3,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S72.4,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S72.7,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S75.0,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S75.1,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S75.2,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S75.7,</w:t>
            </w:r>
            <w:r w:rsidRPr="00B92D74">
              <w:rPr>
                <w:color w:val="000000"/>
                <w:sz w:val="24"/>
                <w:szCs w:val="24"/>
                <w:lang w:val="en-US"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bidi="en-US"/>
              </w:rPr>
              <w:t>S75.8,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S77.0,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S77.1,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S77.2,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S78.0,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S78.1,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S78.9,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S79.7,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S82.1,</w:t>
            </w:r>
            <w:r w:rsidRPr="00B92D74">
              <w:rPr>
                <w:color w:val="000000"/>
                <w:sz w:val="24"/>
                <w:szCs w:val="24"/>
                <w:lang w:val="en-US"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bidi="en-US"/>
              </w:rPr>
              <w:t>S82.2,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S82.3,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S82.7,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S85.0,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S85.1,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S85.5,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S85.7,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S87.0,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S87.8,</w:t>
            </w:r>
            <w:r w:rsidRPr="00B92D74">
              <w:rPr>
                <w:color w:val="000000"/>
                <w:sz w:val="24"/>
                <w:szCs w:val="24"/>
                <w:lang w:val="en-US"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val="en-US" w:bidi="en-US"/>
              </w:rPr>
              <w:t>S88.0,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S88.1,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S88.9,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S95.7,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S95.8,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S95.9,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S97.0,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S97.8,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S98.0</w:t>
            </w:r>
          </w:p>
        </w:tc>
      </w:tr>
      <w:tr w:rsidR="0098416F" w:rsidRPr="00E36BB7" w14:paraId="7BDADFB1" w14:textId="77777777" w:rsidTr="004531B2">
        <w:trPr>
          <w:cantSplit/>
          <w:trHeight w:val="20"/>
          <w:jc w:val="center"/>
        </w:trPr>
        <w:tc>
          <w:tcPr>
            <w:tcW w:w="1413" w:type="dxa"/>
            <w:shd w:val="clear" w:color="auto" w:fill="FFFFFF" w:themeFill="background1"/>
            <w:vAlign w:val="center"/>
          </w:tcPr>
          <w:p w14:paraId="2D1BF28C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Т7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24349DF5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ind w:left="-111" w:right="-111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Множественная травма и </w:t>
            </w:r>
            <w:proofErr w:type="gramStart"/>
            <w:r w:rsidRPr="008B6006">
              <w:rPr>
                <w:color w:val="000000" w:themeColor="text1"/>
                <w:sz w:val="24"/>
              </w:rPr>
              <w:t>травма  в</w:t>
            </w:r>
            <w:proofErr w:type="gramEnd"/>
            <w:r w:rsidRPr="008B6006">
              <w:rPr>
                <w:color w:val="000000" w:themeColor="text1"/>
                <w:sz w:val="24"/>
              </w:rPr>
              <w:t xml:space="preserve"> нескольких областях тела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C8338" w14:textId="77777777" w:rsidR="0098416F" w:rsidRPr="00F21208" w:rsidRDefault="0098416F" w:rsidP="004531B2">
            <w:pPr>
              <w:pStyle w:val="af6"/>
              <w:tabs>
                <w:tab w:val="right" w:pos="2190"/>
                <w:tab w:val="right" w:pos="2805"/>
                <w:tab w:val="center" w:pos="3136"/>
                <w:tab w:val="center" w:pos="3813"/>
                <w:tab w:val="right" w:pos="5517"/>
                <w:tab w:val="right" w:pos="6126"/>
              </w:tabs>
              <w:ind w:firstLine="16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S02.7, S12.7,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S22.1,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S27.7,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S29.7,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S31.7,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S32.7, S36.7,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S38.1,</w:t>
            </w:r>
          </w:p>
          <w:p w14:paraId="3C62AC33" w14:textId="77777777" w:rsidR="0098416F" w:rsidRPr="00F21208" w:rsidRDefault="0098416F" w:rsidP="004531B2">
            <w:pPr>
              <w:pStyle w:val="af6"/>
              <w:tabs>
                <w:tab w:val="right" w:pos="2214"/>
                <w:tab w:val="right" w:pos="2829"/>
                <w:tab w:val="center" w:pos="3160"/>
                <w:tab w:val="center" w:pos="3837"/>
                <w:tab w:val="right" w:pos="5541"/>
                <w:tab w:val="right" w:pos="6174"/>
              </w:tabs>
              <w:ind w:firstLine="16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S39.6, S39.7,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S37.7,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S42.7,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S49.7,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T01.1,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T01.8, T01.9,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T02.0,</w:t>
            </w:r>
          </w:p>
          <w:p w14:paraId="3074E47D" w14:textId="77777777" w:rsidR="0098416F" w:rsidRPr="00F21208" w:rsidRDefault="0098416F" w:rsidP="004531B2">
            <w:pPr>
              <w:pStyle w:val="af6"/>
              <w:tabs>
                <w:tab w:val="right" w:pos="2098"/>
                <w:tab w:val="right" w:pos="2712"/>
                <w:tab w:val="center" w:pos="3043"/>
                <w:tab w:val="center" w:pos="3720"/>
                <w:tab w:val="right" w:pos="5424"/>
                <w:tab w:val="right" w:pos="6091"/>
              </w:tabs>
              <w:ind w:firstLine="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T02.1, T02.2,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T02.3,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T02.4,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T02.5,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T02.6,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T02.7, T02.8,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T02.9,</w:t>
            </w:r>
          </w:p>
          <w:p w14:paraId="0F6E5F96" w14:textId="77777777" w:rsidR="0098416F" w:rsidRPr="00F21208" w:rsidRDefault="0098416F" w:rsidP="004531B2">
            <w:pPr>
              <w:pStyle w:val="af6"/>
              <w:tabs>
                <w:tab w:val="right" w:pos="2098"/>
                <w:tab w:val="right" w:pos="2712"/>
                <w:tab w:val="center" w:pos="3043"/>
                <w:tab w:val="center" w:pos="3720"/>
                <w:tab w:val="right" w:pos="5424"/>
                <w:tab w:val="right" w:pos="6086"/>
              </w:tabs>
              <w:ind w:firstLine="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T04.0, T04.1,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T04.2,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T04.3,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T04.4,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T04.7,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T04.8, T04.9,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T05.0,</w:t>
            </w:r>
          </w:p>
          <w:p w14:paraId="1855BE9C" w14:textId="77777777" w:rsidR="0098416F" w:rsidRPr="00F21208" w:rsidRDefault="0098416F" w:rsidP="004531B2">
            <w:pPr>
              <w:pStyle w:val="af6"/>
              <w:tabs>
                <w:tab w:val="right" w:pos="2098"/>
                <w:tab w:val="right" w:pos="2712"/>
                <w:tab w:val="center" w:pos="3043"/>
                <w:tab w:val="center" w:pos="3720"/>
                <w:tab w:val="right" w:pos="5424"/>
                <w:tab w:val="right" w:pos="6086"/>
              </w:tabs>
              <w:ind w:firstLine="0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T05.1, T05.2,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T05.3,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T05.4,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T05.5,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T05.6,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T05.8, T05.9,</w:t>
            </w:r>
            <w:r>
              <w:rPr>
                <w:color w:val="000000"/>
                <w:sz w:val="24"/>
                <w:szCs w:val="24"/>
                <w:lang w:val="en-US" w:bidi="en-US"/>
              </w:rPr>
              <w:tab/>
              <w:t>T06.0,</w:t>
            </w:r>
          </w:p>
          <w:p w14:paraId="2C7E143B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 w:bidi="en-US"/>
              </w:rPr>
              <w:t>T06.1, T06.2, T06.3, T06.4, T06.5, T06.8, T07</w:t>
            </w:r>
          </w:p>
        </w:tc>
      </w:tr>
    </w:tbl>
    <w:p w14:paraId="16C4755A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  <w:lang w:val="en-US"/>
        </w:rPr>
      </w:pPr>
    </w:p>
    <w:p w14:paraId="09D6AE7A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В качестве кода дополнительного диагноза, характеризующего тяжесть состояния, должен быть использован как минимум один из нижеследующих диагнозов: J94.2, J94.8, J94.9, J93, J93.0, J93.1, J93.8, J93.9, J96.0, N17, T79.4, R57.1, R57.8.</w:t>
      </w:r>
    </w:p>
    <w:p w14:paraId="0BF03B51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center"/>
        <w:rPr>
          <w:b/>
          <w:color w:val="000000" w:themeColor="text1"/>
        </w:rPr>
      </w:pPr>
      <w:r w:rsidRPr="008B6006">
        <w:rPr>
          <w:b/>
          <w:color w:val="000000" w:themeColor="text1"/>
        </w:rPr>
        <w:t>Алгоритм формирования группы:</w:t>
      </w:r>
    </w:p>
    <w:p w14:paraId="1A20405C" w14:textId="77777777" w:rsidR="0098416F" w:rsidRPr="008B6006" w:rsidRDefault="00E36BB7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  <w:r>
        <w:rPr>
          <w:noProof/>
        </w:rPr>
        <w:pict w14:anchorId="4F5160F1">
          <v:group id="_x0000_s1565" style="position:absolute;left:0;text-align:left;margin-left:10.3pt;margin-top:3.2pt;width:474.7pt;height:204.85pt;z-index:251685888;mso-position-horizontal-relative:margin;mso-width-relative:margin" coordorigin=",-183" coordsize="60291,19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">
            <v:shape id="Соединительная линия уступом 212" o:spid="_x0000_s1566" type="#_x0000_t34" style="position:absolute;left:23250;top:10608;width:4414;height:396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" strokeweight="1.5pt">
              <v:stroke endarrow="block"/>
            </v:shape>
            <v:group id="Группа 5" o:spid="_x0000_s1567" style="position:absolute;top:-183;width:60291;height:19839" coordorigin=",-183" coordsize="60291,198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">
              <v:shape id="Надпись 193" o:spid="_x0000_s1568" type="#_x0000_t202" style="position:absolute;left:7306;width:15417;height:38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" stroked="f" strokeweight=".5pt">
                <v:textbox>
                  <w:txbxContent>
                    <w:p w14:paraId="0697E495" w14:textId="77777777" w:rsidR="0098416F" w:rsidRPr="00851A4F" w:rsidRDefault="0098416F" w:rsidP="0098416F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51A4F">
                        <w:rPr>
                          <w:b/>
                          <w:sz w:val="20"/>
                          <w:szCs w:val="20"/>
                        </w:rPr>
                        <w:t>Критерии группировки</w:t>
                      </w:r>
                    </w:p>
                  </w:txbxContent>
                </v:textbox>
              </v:shape>
              <v:shape id="Надпись 194" o:spid="_x0000_s1569" type="#_x0000_t202" style="position:absolute;left:33421;top:-93;width:10739;height:4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" stroked="f" strokeweight=".5pt">
                <v:textbox>
                  <w:txbxContent>
                    <w:p w14:paraId="1746D1EE" w14:textId="77777777" w:rsidR="0098416F" w:rsidRPr="00C517CC" w:rsidRDefault="0098416F" w:rsidP="0098416F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C517CC">
                        <w:rPr>
                          <w:b/>
                          <w:sz w:val="20"/>
                          <w:szCs w:val="20"/>
                        </w:rPr>
                        <w:t>Алгоритм группировки</w:t>
                      </w:r>
                    </w:p>
                  </w:txbxContent>
                </v:textbox>
              </v:shape>
              <v:shape id="Надпись 195" o:spid="_x0000_s1570" type="#_x0000_t202" style="position:absolute;left:48911;top:-183;width:10739;height:4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" stroked="f" strokeweight=".5pt">
                <v:textbox>
                  <w:txbxContent>
                    <w:p w14:paraId="2A298BD3" w14:textId="77777777" w:rsidR="0098416F" w:rsidRPr="00C517CC" w:rsidRDefault="0098416F" w:rsidP="0098416F">
                      <w:pPr>
                        <w:spacing w:after="0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C517CC">
                        <w:rPr>
                          <w:b/>
                          <w:sz w:val="20"/>
                          <w:szCs w:val="20"/>
                        </w:rPr>
                        <w:t>Итог группировки</w:t>
                      </w:r>
                    </w:p>
                  </w:txbxContent>
                </v:textbox>
              </v:shape>
              <v:line id="Прямая соединительная линия 196" o:spid="_x0000_s1571" style="position:absolute;flip:y;visibility:visible;mso-wrap-style:square" from="86,2747" to="59641,29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" strokeweight="1.5pt">
                <v:stroke dashstyle="longDash" joinstyle="miter"/>
              </v:line>
              <v:rect id="Прямоугольник 197" o:spid="_x0000_s1572" style="position:absolute;left:2674;top:12594;width:10257;height:3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" fillcolor="#e2f0d9" strokeweight="1.5pt">
                <v:textbox inset="0,0,0,0">
                  <w:txbxContent>
                    <w:p w14:paraId="0AC562F5" w14:textId="77777777" w:rsidR="0098416F" w:rsidRPr="00C517CC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517CC">
                        <w:rPr>
                          <w:b/>
                          <w:sz w:val="18"/>
                          <w:szCs w:val="18"/>
                        </w:rPr>
                        <w:t>Код диагноза</w:t>
                      </w:r>
                    </w:p>
                  </w:txbxContent>
                </v:textbox>
              </v:rect>
              <v:rect id="_x0000_s1573" style="position:absolute;left:15700;top:12594;width:755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" fillcolor="#e2f0d9" strokeweight="1.5pt">
                <v:textbox inset="0,0,0,0">
                  <w:txbxContent>
                    <w:p w14:paraId="1BD84EBE" w14:textId="77777777" w:rsidR="0098416F" w:rsidRPr="00C517CC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517CC">
                        <w:rPr>
                          <w:b/>
                          <w:sz w:val="18"/>
                          <w:szCs w:val="18"/>
                        </w:rPr>
                        <w:t>Доп. диагнозы</w:t>
                      </w:r>
                    </w:p>
                  </w:txbxContent>
                </v:textbox>
              </v:rect>
              <v:rect id="Прямоугольник 201" o:spid="_x0000_s1574" style="position:absolute;left:27690;top:8626;width:421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" fillcolor="#e2f0d9" strokeweight="1.5pt">
                <v:textbox inset="0,0,0,0">
                  <w:txbxContent>
                    <w:p w14:paraId="557880A3" w14:textId="77777777" w:rsidR="0098416F" w:rsidRPr="00C517CC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517CC">
                        <w:rPr>
                          <w:b/>
                          <w:sz w:val="18"/>
                          <w:szCs w:val="18"/>
                        </w:rPr>
                        <w:t>Т1-Т6</w:t>
                      </w:r>
                    </w:p>
                  </w:txbxContent>
                </v:textbox>
              </v:rect>
              <v:rect id="Прямоугольник 202" o:spid="_x0000_s1575" style="position:absolute;left:34505;top:8626;width:421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" fillcolor="#e2f0d9" strokeweight="1.5pt">
                <v:textbox inset="0,0,0,0">
                  <w:txbxContent>
                    <w:p w14:paraId="14511DF7" w14:textId="77777777" w:rsidR="0098416F" w:rsidRPr="00C517CC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517CC">
                        <w:rPr>
                          <w:b/>
                          <w:sz w:val="18"/>
                          <w:szCs w:val="18"/>
                        </w:rPr>
                        <w:t>Т1-Т6</w:t>
                      </w:r>
                    </w:p>
                  </w:txbxContent>
                </v:textbox>
              </v:rect>
              <v:rect id="Прямоугольник 204" o:spid="_x0000_s1576" style="position:absolute;left:31227;top:15700;width:4210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" fillcolor="#e2f0d9" strokeweight="1.5pt">
                <v:textbox inset="0,0,0,0">
                  <w:txbxContent>
                    <w:p w14:paraId="57AEB42E" w14:textId="77777777" w:rsidR="0098416F" w:rsidRPr="00C517CC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517CC">
                        <w:rPr>
                          <w:b/>
                          <w:sz w:val="18"/>
                          <w:szCs w:val="18"/>
                        </w:rPr>
                        <w:t>Т7</w:t>
                      </w:r>
                    </w:p>
                  </w:txbxContent>
                </v:textbox>
              </v:rect>
              <v:rect id="Прямоугольник 208" o:spid="_x0000_s1577" style="position:absolute;left:41406;top:9152;width:10256;height:91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" fillcolor="#e2f0d9" strokeweight="1.5pt">
                <v:textbox inset="0,0,0,0">
                  <w:txbxContent>
                    <w:p w14:paraId="02D59BC1" w14:textId="77777777" w:rsidR="0098416F" w:rsidRPr="00C517CC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517CC">
                        <w:rPr>
                          <w:b/>
                          <w:sz w:val="18"/>
                          <w:szCs w:val="18"/>
                        </w:rPr>
                        <w:t>J94.2, J94.8, J94.9, J93, J93.0, J93.1, J93.8, J93.9, J96.0, N17, Т79.4, R57.1, R57.8</w:t>
                      </w:r>
                    </w:p>
                  </w:txbxContent>
                </v:textbox>
              </v:rect>
              <v:shape id="Прямая со стрелкой 209" o:spid="_x0000_s1578" type="#_x0000_t32" style="position:absolute;top:14492;width:262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" strokeweight="1.5pt">
                <v:stroke endarrow="block" joinstyle="miter"/>
              </v:shape>
              <v:shape id="Прямая со стрелкой 210" o:spid="_x0000_s1579" type="#_x0000_t32" style="position:absolute;left:12939;top:14578;width:26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" strokeweight="1.5pt">
                <v:stroke endarrow="block" joinstyle="miter"/>
              </v:shape>
              <v:shape id="Соединительная линия уступом 211" o:spid="_x0000_s1580" type="#_x0000_t34" style="position:absolute;left:23250;top:14572;width:7585;height:301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" adj="6378" strokeweight="1.5pt">
                <v:stroke endarrow="block"/>
              </v:shape>
              <v:shape id="Соединительная линия уступом 214" o:spid="_x0000_s1581" type="#_x0000_t34" style="position:absolute;left:38646;top:10437;width:2667;height:4001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" adj="4574" strokeweight="1.5pt">
                <v:stroke endarrow="block"/>
              </v:shape>
              <v:shape id="Соединительная линия уступом 215" o:spid="_x0000_s1582" type="#_x0000_t34" style="position:absolute;left:35437;top:14489;width:5937;height:3189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" adj="13681" strokeweight="1.5pt">
                <v:stroke endarrow="block"/>
              </v:shape>
              <v:rect id="Прямоугольник 1" o:spid="_x0000_s1583" style="position:absolute;left:54595;top:12158;width:5696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" fillcolor="#e2f0d9" strokeweight="1.5pt">
                <v:textbox inset="0,0,0,0">
                  <w:txbxContent>
                    <w:p w14:paraId="39F91D69" w14:textId="77777777" w:rsidR="0098416F" w:rsidRPr="00C517CC" w:rsidRDefault="0098416F" w:rsidP="0098416F">
                      <w:pPr>
                        <w:spacing w:after="0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 w:rsidRPr="00C517CC">
                        <w:rPr>
                          <w:b/>
                          <w:sz w:val="18"/>
                          <w:szCs w:val="18"/>
                        </w:rPr>
                        <w:t>КСГ st29.007</w:t>
                      </w:r>
                    </w:p>
                  </w:txbxContent>
                </v:textbox>
              </v:rect>
              <v:shape id="Прямая со стрелкой 2" o:spid="_x0000_s1584" type="#_x0000_t32" style="position:absolute;left:51662;top:14136;width:2933;height:2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" strokeweight="1.5pt">
                <v:stroke endarrow="block" joinstyle="miter"/>
              </v:shape>
            </v:group>
            <w10:wrap anchorx="margin"/>
          </v:group>
        </w:pict>
      </w:r>
    </w:p>
    <w:p w14:paraId="6251CA28" w14:textId="77777777" w:rsidR="0098416F" w:rsidRPr="008B6006" w:rsidRDefault="00E36BB7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  <w:r>
        <w:rPr>
          <w:noProof/>
        </w:rPr>
        <w:pict w14:anchorId="0000E0E9"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620" type="#_x0000_t88" style="position:absolute;left:0;text-align:left;margin-left:262.3pt;margin-top:11.2pt;width:11.95pt;height:114.6pt;rotation:-9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" adj="1225,10687" strokecolor="black [3040]" strokeweight="1.5pt"/>
        </w:pict>
      </w:r>
    </w:p>
    <w:p w14:paraId="76C55E55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0CC0E21C" w14:textId="77777777" w:rsidR="0098416F" w:rsidRPr="008B6006" w:rsidRDefault="00E36BB7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  <w:r>
        <w:rPr>
          <w:noProof/>
        </w:rPr>
        <w:pict w14:anchorId="3CC0F893">
          <v:rect id="_x0000_s1621" style="position:absolute;left:0;text-align:left;margin-left:206.4pt;margin-top:1.55pt;width:121.5pt;height:22.1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" fillcolor="#e2f0d9" strokeweight="1.5pt">
            <v:textbox inset="0,0,0,0">
              <w:txbxContent>
                <w:p w14:paraId="40F64649" w14:textId="77777777" w:rsidR="0098416F" w:rsidRPr="00C517CC" w:rsidRDefault="0098416F" w:rsidP="0098416F">
                  <w:pPr>
                    <w:spacing w:after="0"/>
                    <w:jc w:val="center"/>
                    <w:rPr>
                      <w:b/>
                      <w:sz w:val="18"/>
                      <w:szCs w:val="18"/>
                    </w:rPr>
                  </w:pPr>
                  <w:r w:rsidRPr="00C517CC">
                    <w:rPr>
                      <w:b/>
                      <w:sz w:val="18"/>
                      <w:szCs w:val="18"/>
                    </w:rPr>
                    <w:t>Код «plt»</w:t>
                  </w:r>
                </w:p>
              </w:txbxContent>
            </v:textbox>
          </v:rect>
        </w:pict>
      </w:r>
    </w:p>
    <w:p w14:paraId="5EAF1021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7D0AB885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1F55D428" w14:textId="77777777" w:rsidR="0098416F" w:rsidRPr="008B6006" w:rsidRDefault="00E36BB7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  <w:r>
        <w:rPr>
          <w:noProof/>
        </w:rPr>
        <w:pict w14:anchorId="520D0681">
          <v:shape id="_x0000_s1613" type="#_x0000_t202" style="position:absolute;left:0;text-align:left;margin-left:261.4pt;margin-top:7.15pt;width:21.45pt;height:2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" filled="f" stroked="f" strokeweight=".5pt">
            <v:textbox>
              <w:txbxContent>
                <w:p w14:paraId="06646301" w14:textId="77777777" w:rsidR="0098416F" w:rsidRPr="00250E36" w:rsidRDefault="0098416F" w:rsidP="0098416F">
                  <w:pPr>
                    <w:rPr>
                      <w:b/>
                    </w:rPr>
                  </w:pPr>
                  <w:r w:rsidRPr="00250E36">
                    <w:rPr>
                      <w:b/>
                    </w:rPr>
                    <w:t>+</w:t>
                  </w:r>
                </w:p>
              </w:txbxContent>
            </v:textbox>
          </v:shape>
        </w:pict>
      </w:r>
    </w:p>
    <w:p w14:paraId="3AB8D687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600AC445" w14:textId="77777777" w:rsidR="0098416F" w:rsidRPr="008B6006" w:rsidRDefault="00E36BB7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  <w:r>
        <w:rPr>
          <w:noProof/>
        </w:rPr>
        <w:pict w14:anchorId="58BF6817">
          <v:shape id="_x0000_s1622" type="#_x0000_t202" style="position:absolute;left:0;text-align:left;margin-left:314.95pt;margin-top:3.95pt;width:21.45pt;height:28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" filled="f" stroked="f" strokeweight=".5pt">
            <v:textbox>
              <w:txbxContent>
                <w:p w14:paraId="571EAC75" w14:textId="77777777" w:rsidR="0098416F" w:rsidRPr="00250E36" w:rsidRDefault="0098416F" w:rsidP="0098416F">
                  <w:pPr>
                    <w:rPr>
                      <w:b/>
                    </w:rPr>
                  </w:pPr>
                  <w:r w:rsidRPr="00250E36">
                    <w:rPr>
                      <w:b/>
                    </w:rPr>
                    <w:t>+</w:t>
                  </w:r>
                </w:p>
              </w:txbxContent>
            </v:textbox>
          </v:shape>
        </w:pict>
      </w:r>
    </w:p>
    <w:p w14:paraId="181872FF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7D0051A3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1048D27A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54BF5A53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4BF91158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2D1B4C17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В этом алгоритме Т1-Т7 – коды анатомической области. Комбинация кодов, определяющих </w:t>
      </w:r>
      <w:proofErr w:type="spellStart"/>
      <w:r w:rsidRPr="008B6006">
        <w:rPr>
          <w:color w:val="000000" w:themeColor="text1"/>
        </w:rPr>
        <w:t>политравму</w:t>
      </w:r>
      <w:proofErr w:type="spellEnd"/>
      <w:r w:rsidRPr="008B6006">
        <w:rPr>
          <w:color w:val="000000" w:themeColor="text1"/>
        </w:rPr>
        <w:t xml:space="preserve"> (Т1-Т6), должна быть из </w:t>
      </w:r>
      <w:r w:rsidRPr="008B6006">
        <w:rPr>
          <w:b/>
          <w:i/>
          <w:color w:val="000000" w:themeColor="text1"/>
        </w:rPr>
        <w:t>разных анатомических областей</w:t>
      </w:r>
      <w:r w:rsidRPr="008B6006">
        <w:rPr>
          <w:color w:val="000000" w:themeColor="text1"/>
        </w:rPr>
        <w:t>.</w:t>
      </w:r>
    </w:p>
    <w:p w14:paraId="0B42D025" w14:textId="77777777" w:rsidR="0098416F" w:rsidRPr="008B6006" w:rsidRDefault="0098416F" w:rsidP="0098416F">
      <w:pPr>
        <w:widowControl w:val="0"/>
        <w:autoSpaceDE w:val="0"/>
        <w:autoSpaceDN w:val="0"/>
        <w:spacing w:after="0"/>
        <w:rPr>
          <w:color w:val="000000" w:themeColor="text1"/>
        </w:rPr>
      </w:pPr>
    </w:p>
    <w:p w14:paraId="1D37E15A" w14:textId="77777777" w:rsidR="0098416F" w:rsidRPr="008B6006" w:rsidRDefault="0098416F" w:rsidP="0098416F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>14. Особенности формирования КСГ по профилю «</w:t>
      </w:r>
      <w:proofErr w:type="spellStart"/>
      <w:r w:rsidRPr="008B6006">
        <w:rPr>
          <w:rFonts w:ascii="Times New Roman" w:hAnsi="Times New Roman"/>
          <w:b/>
          <w:color w:val="000000" w:themeColor="text1"/>
          <w:sz w:val="28"/>
        </w:rPr>
        <w:t>Комбустиология</w:t>
      </w:r>
      <w:proofErr w:type="spellEnd"/>
      <w:r w:rsidRPr="008B6006">
        <w:rPr>
          <w:rFonts w:ascii="Times New Roman" w:hAnsi="Times New Roman"/>
          <w:b/>
          <w:color w:val="000000" w:themeColor="text1"/>
          <w:sz w:val="28"/>
        </w:rPr>
        <w:t>»</w:t>
      </w:r>
    </w:p>
    <w:p w14:paraId="03CCFF3C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6A68437D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Критерии отнесения: комбинация диагнозов.</w:t>
      </w:r>
    </w:p>
    <w:p w14:paraId="3CF1F012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КСГ по профилю «</w:t>
      </w:r>
      <w:proofErr w:type="spellStart"/>
      <w:r w:rsidRPr="008B6006">
        <w:rPr>
          <w:color w:val="000000" w:themeColor="text1"/>
        </w:rPr>
        <w:t>Комбустиология</w:t>
      </w:r>
      <w:proofErr w:type="spellEnd"/>
      <w:r w:rsidRPr="008B6006">
        <w:rPr>
          <w:color w:val="000000" w:themeColor="text1"/>
        </w:rPr>
        <w:t xml:space="preserve">» (ожоговые группы) формируются методом комбинации двух диагнозов, один из которых характеризует </w:t>
      </w:r>
      <w:r w:rsidRPr="008B6006">
        <w:rPr>
          <w:b/>
          <w:i/>
          <w:color w:val="000000" w:themeColor="text1"/>
        </w:rPr>
        <w:t>степень ожога</w:t>
      </w:r>
      <w:r w:rsidRPr="008B6006">
        <w:rPr>
          <w:color w:val="000000" w:themeColor="text1"/>
        </w:rPr>
        <w:t xml:space="preserve">, а другой </w:t>
      </w:r>
      <w:r w:rsidRPr="008B6006">
        <w:rPr>
          <w:b/>
          <w:i/>
          <w:color w:val="000000" w:themeColor="text1"/>
        </w:rPr>
        <w:t>площадь ожога</w:t>
      </w:r>
      <w:r w:rsidRPr="008B6006">
        <w:rPr>
          <w:color w:val="000000" w:themeColor="text1"/>
        </w:rPr>
        <w:t xml:space="preserve">. Логика формирования групп приведена далее и интегрирована в </w:t>
      </w:r>
      <w:proofErr w:type="spellStart"/>
      <w:r w:rsidRPr="008B6006">
        <w:rPr>
          <w:color w:val="000000" w:themeColor="text1"/>
        </w:rPr>
        <w:t>Группировщике</w:t>
      </w:r>
      <w:proofErr w:type="spellEnd"/>
      <w:r w:rsidRPr="008B6006">
        <w:rPr>
          <w:color w:val="000000" w:themeColor="text1"/>
        </w:rPr>
        <w:t>.</w:t>
      </w:r>
    </w:p>
    <w:p w14:paraId="2893BE54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1843"/>
        <w:gridCol w:w="1985"/>
        <w:gridCol w:w="3260"/>
        <w:gridCol w:w="1701"/>
      </w:tblGrid>
      <w:tr w:rsidR="0098416F" w:rsidRPr="00492AEB" w14:paraId="55CFC1BC" w14:textId="77777777" w:rsidTr="004531B2">
        <w:trPr>
          <w:trHeight w:val="1036"/>
          <w:tblHeader/>
          <w:jc w:val="center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46F9638C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1843" w:type="dxa"/>
            <w:vAlign w:val="center"/>
          </w:tcPr>
          <w:p w14:paraId="686CD330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Наименование КСГ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14:paraId="31EED6C5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Комментарий (модель)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32B2007C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Коды МКБ-10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1C9625F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ind w:left="-109" w:right="-135"/>
              <w:jc w:val="center"/>
              <w:rPr>
                <w:b/>
                <w:color w:val="000000" w:themeColor="text1"/>
                <w:sz w:val="24"/>
              </w:rPr>
            </w:pPr>
            <w:proofErr w:type="gramStart"/>
            <w:r w:rsidRPr="008B6006">
              <w:rPr>
                <w:b/>
                <w:color w:val="000000" w:themeColor="text1"/>
                <w:sz w:val="24"/>
              </w:rPr>
              <w:t>Дополни-тельные</w:t>
            </w:r>
            <w:proofErr w:type="gramEnd"/>
            <w:r w:rsidRPr="008B6006">
              <w:rPr>
                <w:b/>
                <w:color w:val="000000" w:themeColor="text1"/>
                <w:sz w:val="24"/>
              </w:rPr>
              <w:t xml:space="preserve"> коды МКБ-10</w:t>
            </w:r>
          </w:p>
        </w:tc>
      </w:tr>
      <w:tr w:rsidR="0098416F" w:rsidRPr="00492AEB" w14:paraId="765AC7D9" w14:textId="77777777" w:rsidTr="004531B2">
        <w:trPr>
          <w:trHeight w:val="20"/>
          <w:jc w:val="center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1E482071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st33.001</w:t>
            </w:r>
          </w:p>
        </w:tc>
        <w:tc>
          <w:tcPr>
            <w:tcW w:w="1843" w:type="dxa"/>
            <w:vAlign w:val="center"/>
          </w:tcPr>
          <w:p w14:paraId="50114C0B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Отморожения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429F164A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Лечение пострадавших с поверхностными отморожениями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6C26FBFB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Т33.0 - Т33.9, T35.0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E9DC9FD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</w:tr>
      <w:tr w:rsidR="0098416F" w:rsidRPr="00492AEB" w14:paraId="11D54FE2" w14:textId="77777777" w:rsidTr="004531B2">
        <w:trPr>
          <w:trHeight w:val="1284"/>
          <w:jc w:val="center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13B1C0FA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st33.002</w:t>
            </w:r>
          </w:p>
        </w:tc>
        <w:tc>
          <w:tcPr>
            <w:tcW w:w="1843" w:type="dxa"/>
            <w:vAlign w:val="center"/>
          </w:tcPr>
          <w:p w14:paraId="2544F516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Отморожения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17B24A8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Лечение пострадавших с отморожением, некрозом ткани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4C3A2ECD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T34, Т34.0 - Т34.9,                    T35.1-T35.7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F224C48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</w:tr>
      <w:tr w:rsidR="0098416F" w:rsidRPr="00492AEB" w14:paraId="56B5DBCC" w14:textId="77777777" w:rsidTr="004531B2">
        <w:trPr>
          <w:trHeight w:val="20"/>
          <w:jc w:val="center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3F664FF7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st33.003</w:t>
            </w:r>
          </w:p>
        </w:tc>
        <w:tc>
          <w:tcPr>
            <w:tcW w:w="1843" w:type="dxa"/>
            <w:vAlign w:val="center"/>
          </w:tcPr>
          <w:p w14:paraId="53169FC7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Ожоги (уровень 1)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5FC8876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Лечение пострадавших с поверхностными ожогами 1-2 ст. (площадью менее 10%)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40BD14F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T20.1, T20.2, T20.5, T20.6, T21.1, T21.2, T21.5, T21.6, T22.1, T22.2, T22.5, T22.6, T23.1, T23.2, T23.5, T23.6, T24.1, T24.2, T24.5, T24.6, T25.1, T25.2, T25.5, T25.6, T29.1, T29.2, T29.5, T29.6, T30.0, T30.1, T30.2, T30.4, T30.5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469B79D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Т31.0, Т32.0</w:t>
            </w:r>
          </w:p>
        </w:tc>
      </w:tr>
      <w:tr w:rsidR="0098416F" w:rsidRPr="00492AEB" w14:paraId="4EB89064" w14:textId="77777777" w:rsidTr="004531B2">
        <w:trPr>
          <w:trHeight w:val="2551"/>
          <w:jc w:val="center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19BE122E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st33.004</w:t>
            </w:r>
          </w:p>
        </w:tc>
        <w:tc>
          <w:tcPr>
            <w:tcW w:w="1843" w:type="dxa"/>
            <w:vAlign w:val="center"/>
          </w:tcPr>
          <w:p w14:paraId="2BCC25DC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Ожоги (уровень 2)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1D536C6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Лечение пострадавших с поверхностными ожогами 1-2 ст. (площадью 10% и более)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7BA31933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  <w:lang w:val="en-US"/>
              </w:rPr>
            </w:pPr>
            <w:r w:rsidRPr="008B6006">
              <w:rPr>
                <w:color w:val="000000" w:themeColor="text1"/>
                <w:sz w:val="24"/>
                <w:lang w:val="en-US"/>
              </w:rPr>
              <w:t>T20.1, T20.2, T20.5, T20.6, T21.1, T21.2, T21.5, T21.6, T22.1, T22.2, T22.5, T22.6,</w:t>
            </w:r>
          </w:p>
          <w:p w14:paraId="3B0AC079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  <w:lang w:val="en-US"/>
              </w:rPr>
            </w:pPr>
            <w:r w:rsidRPr="008B6006">
              <w:rPr>
                <w:color w:val="000000" w:themeColor="text1"/>
                <w:sz w:val="24"/>
                <w:lang w:val="en-US"/>
              </w:rPr>
              <w:t>T23.1, T23.2, T23.5, T23.6, T24.1, T24.2, T24.5, T24.6, T25.1, T25.2, T25.5, T25.6,</w:t>
            </w:r>
          </w:p>
          <w:p w14:paraId="2686C10B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  <w:lang w:val="en-US"/>
              </w:rPr>
            </w:pPr>
            <w:r w:rsidRPr="008B6006">
              <w:rPr>
                <w:color w:val="000000" w:themeColor="text1"/>
                <w:sz w:val="24"/>
                <w:lang w:val="en-US"/>
              </w:rPr>
              <w:t>T29.1, T29.2, T29.5, T29.6, T30.0, T30.1, T30.2, T30.4, T30.5, T30.6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AA889BB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Т31.1-Т31.9, Т32.1-Т32.7</w:t>
            </w:r>
          </w:p>
        </w:tc>
      </w:tr>
      <w:tr w:rsidR="0098416F" w:rsidRPr="00492AEB" w14:paraId="1B534BF1" w14:textId="77777777" w:rsidTr="004531B2">
        <w:trPr>
          <w:trHeight w:val="2390"/>
          <w:jc w:val="center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198834C8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lastRenderedPageBreak/>
              <w:t>st33.005</w:t>
            </w:r>
          </w:p>
        </w:tc>
        <w:tc>
          <w:tcPr>
            <w:tcW w:w="1843" w:type="dxa"/>
            <w:vAlign w:val="center"/>
          </w:tcPr>
          <w:p w14:paraId="195D9814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Ожоги (уровень 3)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369FEC51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Лечение пострадавших с глубокими ожогами 3 ст. (площадью менее 10%)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3039A9FB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  <w:lang w:val="en-US"/>
              </w:rPr>
            </w:pPr>
            <w:r w:rsidRPr="008B6006">
              <w:rPr>
                <w:color w:val="000000" w:themeColor="text1"/>
                <w:sz w:val="24"/>
                <w:lang w:val="en-US"/>
              </w:rPr>
              <w:t>T20.0, T20.3, T20.4, T20.7, T21.0, T21.3, T21.4, T21.7, T22.0, T22.3, T22.4, T22.7,</w:t>
            </w:r>
          </w:p>
          <w:p w14:paraId="2F3AD1C2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  <w:lang w:val="en-US"/>
              </w:rPr>
            </w:pPr>
            <w:r w:rsidRPr="008B6006">
              <w:rPr>
                <w:color w:val="000000" w:themeColor="text1"/>
                <w:sz w:val="24"/>
                <w:lang w:val="en-US"/>
              </w:rPr>
              <w:t>T23.0, T23.3, T23.4, T23.7, T24.0, T24.3, T24.4, T24.7, T25.0, T25.3, T25.4, T25.7,</w:t>
            </w:r>
          </w:p>
          <w:p w14:paraId="7E8DD591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T29.0, T29.3, T29.4, T29.7, T30.3, T30.7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2471091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Т31.0, Т32.0</w:t>
            </w:r>
          </w:p>
        </w:tc>
      </w:tr>
      <w:tr w:rsidR="0098416F" w:rsidRPr="00492AEB" w14:paraId="4EA0E679" w14:textId="77777777" w:rsidTr="004531B2">
        <w:trPr>
          <w:trHeight w:val="2394"/>
          <w:jc w:val="center"/>
        </w:trPr>
        <w:tc>
          <w:tcPr>
            <w:tcW w:w="1129" w:type="dxa"/>
            <w:vMerge w:val="restart"/>
            <w:shd w:val="clear" w:color="auto" w:fill="auto"/>
            <w:noWrap/>
            <w:vAlign w:val="center"/>
            <w:hideMark/>
          </w:tcPr>
          <w:p w14:paraId="6595180B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st33.006</w:t>
            </w:r>
          </w:p>
        </w:tc>
        <w:tc>
          <w:tcPr>
            <w:tcW w:w="1843" w:type="dxa"/>
            <w:vMerge w:val="restart"/>
            <w:vAlign w:val="center"/>
          </w:tcPr>
          <w:p w14:paraId="23C84061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Ожоги (уровень 4)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45A8FAC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Лечение пострадавших с глубокими ожогами 3 ст. (площадью 10% - 29%)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3146896F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20.0,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20.3,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20.4,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20.7,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21.0,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21.3,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21.4,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21.7,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22.0,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22.3,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22.4,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22.7,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23.0,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23.3,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23.4,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23.7,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24.0,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24.3,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24.4,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24.7,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25.0,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25.3,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25.4,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>25.7, T29.0, T29.3, T29.4, T29.7, T30.3, T30.7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A1339E4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Т31.1, Т31.2, Т32.1, Т32.2</w:t>
            </w:r>
          </w:p>
        </w:tc>
      </w:tr>
      <w:tr w:rsidR="0098416F" w:rsidRPr="00492AEB" w14:paraId="75163937" w14:textId="77777777" w:rsidTr="004531B2">
        <w:trPr>
          <w:trHeight w:val="20"/>
          <w:jc w:val="center"/>
        </w:trPr>
        <w:tc>
          <w:tcPr>
            <w:tcW w:w="1129" w:type="dxa"/>
            <w:vMerge/>
            <w:shd w:val="clear" w:color="auto" w:fill="auto"/>
            <w:noWrap/>
            <w:vAlign w:val="center"/>
          </w:tcPr>
          <w:p w14:paraId="0DB69989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vMerge/>
            <w:vAlign w:val="center"/>
          </w:tcPr>
          <w:p w14:paraId="312CCDA0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ED93716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Термические и химические ожоги внутренних органов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E23172B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T27.0, T27.1, T27.2, T27.3 T27.4, T27.5, T27.6, T27.7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33C8DBB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</w:tr>
      <w:tr w:rsidR="0098416F" w:rsidRPr="00492AEB" w14:paraId="5C46E7EC" w14:textId="77777777" w:rsidTr="004531B2">
        <w:trPr>
          <w:trHeight w:val="2460"/>
          <w:jc w:val="center"/>
        </w:trPr>
        <w:tc>
          <w:tcPr>
            <w:tcW w:w="1129" w:type="dxa"/>
            <w:shd w:val="clear" w:color="auto" w:fill="auto"/>
            <w:noWrap/>
            <w:vAlign w:val="center"/>
            <w:hideMark/>
          </w:tcPr>
          <w:p w14:paraId="709DDD9A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st33.007</w:t>
            </w:r>
          </w:p>
        </w:tc>
        <w:tc>
          <w:tcPr>
            <w:tcW w:w="1843" w:type="dxa"/>
            <w:vAlign w:val="center"/>
          </w:tcPr>
          <w:p w14:paraId="734B4910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Ожоги (уровень 5)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2A3EEF36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Лечение пострадавших с глубокими ожогами 3 ст. (площадью более 30%)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4B6BC2F5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20.0,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20.3,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20.4,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20.7,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21.0,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21.3,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21.4,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21.7,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22.0,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22.3,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22.4,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22.7,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23.0,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23.3,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23.4,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23.7,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24.0,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24.3,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24.4,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24.7,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25.0,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25.3,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 xml:space="preserve">25.4, </w:t>
            </w:r>
            <w:r w:rsidRPr="008B6006">
              <w:rPr>
                <w:color w:val="000000" w:themeColor="text1"/>
                <w:sz w:val="24"/>
                <w:lang w:val="en-US"/>
              </w:rPr>
              <w:t>T</w:t>
            </w:r>
            <w:r w:rsidRPr="008B6006">
              <w:rPr>
                <w:color w:val="000000" w:themeColor="text1"/>
                <w:sz w:val="24"/>
              </w:rPr>
              <w:t>25.7, T29.0, T29.3, T29.4, T29.7, T30.3, T30.7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02310C4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Т31.3, Т31.4, Т31.5, Т31.6, Т31.7, Т31.8, Т31.9, Т32.3, Т32.4, Т32.5, Т32.6, Т32.7, Т32.8, Т32.9</w:t>
            </w:r>
          </w:p>
        </w:tc>
      </w:tr>
    </w:tbl>
    <w:p w14:paraId="273C35D5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4BEA0039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Исключением являются ожоги дыхательной системы (коды МКБ-10), </w:t>
      </w:r>
      <w:r w:rsidRPr="008B6006">
        <w:rPr>
          <w:color w:val="000000" w:themeColor="text1"/>
        </w:rPr>
        <w:br/>
        <w:t>при наличии которых случай относится к КСГ st33.006 «Ожоги (уровень 4)» независимо от степени и площади ожога туловища.</w:t>
      </w:r>
    </w:p>
    <w:p w14:paraId="6B176E5C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Ожоги других внутренних органов относятся к КСГ иных профилей, например:</w:t>
      </w:r>
    </w:p>
    <w:p w14:paraId="7CF1AF96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"/>
        <w:gridCol w:w="3321"/>
        <w:gridCol w:w="1037"/>
        <w:gridCol w:w="4409"/>
      </w:tblGrid>
      <w:tr w:rsidR="0098416F" w:rsidRPr="00492AEB" w14:paraId="751515B8" w14:textId="77777777" w:rsidTr="004531B2">
        <w:trPr>
          <w:trHeight w:val="288"/>
          <w:jc w:val="center"/>
        </w:trPr>
        <w:tc>
          <w:tcPr>
            <w:tcW w:w="1037" w:type="dxa"/>
            <w:vAlign w:val="center"/>
            <w:hideMark/>
          </w:tcPr>
          <w:p w14:paraId="5EEA0A8C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T28.5</w:t>
            </w:r>
          </w:p>
        </w:tc>
        <w:tc>
          <w:tcPr>
            <w:tcW w:w="3490" w:type="dxa"/>
            <w:vAlign w:val="center"/>
            <w:hideMark/>
          </w:tcPr>
          <w:p w14:paraId="53A37CD7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Химический ожог рта и глотки</w:t>
            </w:r>
          </w:p>
        </w:tc>
        <w:tc>
          <w:tcPr>
            <w:tcW w:w="576" w:type="dxa"/>
            <w:vAlign w:val="center"/>
          </w:tcPr>
          <w:p w14:paraId="41F93818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st27.004</w:t>
            </w:r>
          </w:p>
        </w:tc>
        <w:tc>
          <w:tcPr>
            <w:tcW w:w="4678" w:type="dxa"/>
            <w:vAlign w:val="center"/>
          </w:tcPr>
          <w:p w14:paraId="10E9D174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Другие болезни органов пищеварения, взрослые</w:t>
            </w:r>
          </w:p>
        </w:tc>
      </w:tr>
      <w:tr w:rsidR="0098416F" w:rsidRPr="00492AEB" w14:paraId="36485EA0" w14:textId="77777777" w:rsidTr="004531B2">
        <w:trPr>
          <w:trHeight w:val="288"/>
          <w:jc w:val="center"/>
        </w:trPr>
        <w:tc>
          <w:tcPr>
            <w:tcW w:w="1037" w:type="dxa"/>
            <w:vAlign w:val="center"/>
            <w:hideMark/>
          </w:tcPr>
          <w:p w14:paraId="44EF3818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T28.5</w:t>
            </w:r>
          </w:p>
        </w:tc>
        <w:tc>
          <w:tcPr>
            <w:tcW w:w="3490" w:type="dxa"/>
            <w:vAlign w:val="center"/>
            <w:hideMark/>
          </w:tcPr>
          <w:p w14:paraId="2847BB20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Химический ожог рта и глотки</w:t>
            </w:r>
          </w:p>
        </w:tc>
        <w:tc>
          <w:tcPr>
            <w:tcW w:w="576" w:type="dxa"/>
            <w:vAlign w:val="center"/>
          </w:tcPr>
          <w:p w14:paraId="62E27C43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st22.002</w:t>
            </w:r>
          </w:p>
        </w:tc>
        <w:tc>
          <w:tcPr>
            <w:tcW w:w="4678" w:type="dxa"/>
            <w:vAlign w:val="center"/>
          </w:tcPr>
          <w:p w14:paraId="25C5F4AD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Другие болезни органов пищеварения, дети</w:t>
            </w:r>
          </w:p>
        </w:tc>
      </w:tr>
      <w:tr w:rsidR="0098416F" w:rsidRPr="00492AEB" w14:paraId="780FE601" w14:textId="77777777" w:rsidTr="004531B2">
        <w:trPr>
          <w:trHeight w:val="288"/>
          <w:jc w:val="center"/>
        </w:trPr>
        <w:tc>
          <w:tcPr>
            <w:tcW w:w="1037" w:type="dxa"/>
            <w:vAlign w:val="center"/>
            <w:hideMark/>
          </w:tcPr>
          <w:p w14:paraId="1162E86F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T28.0</w:t>
            </w:r>
          </w:p>
        </w:tc>
        <w:tc>
          <w:tcPr>
            <w:tcW w:w="3490" w:type="dxa"/>
            <w:vAlign w:val="center"/>
            <w:hideMark/>
          </w:tcPr>
          <w:p w14:paraId="1A7BA8AB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Термический ожог рта и глотки</w:t>
            </w:r>
          </w:p>
        </w:tc>
        <w:tc>
          <w:tcPr>
            <w:tcW w:w="576" w:type="dxa"/>
            <w:vAlign w:val="center"/>
          </w:tcPr>
          <w:p w14:paraId="15026065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st27.004</w:t>
            </w:r>
          </w:p>
        </w:tc>
        <w:tc>
          <w:tcPr>
            <w:tcW w:w="4678" w:type="dxa"/>
            <w:vAlign w:val="center"/>
          </w:tcPr>
          <w:p w14:paraId="1738C5FB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Другие болезни органов пищеварения, взрослые</w:t>
            </w:r>
          </w:p>
        </w:tc>
      </w:tr>
      <w:tr w:rsidR="0098416F" w:rsidRPr="00492AEB" w14:paraId="5ED6E2C6" w14:textId="77777777" w:rsidTr="004531B2">
        <w:trPr>
          <w:trHeight w:val="288"/>
          <w:jc w:val="center"/>
        </w:trPr>
        <w:tc>
          <w:tcPr>
            <w:tcW w:w="1037" w:type="dxa"/>
            <w:vAlign w:val="center"/>
            <w:hideMark/>
          </w:tcPr>
          <w:p w14:paraId="14F79A92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T28.0</w:t>
            </w:r>
          </w:p>
        </w:tc>
        <w:tc>
          <w:tcPr>
            <w:tcW w:w="3490" w:type="dxa"/>
            <w:vAlign w:val="center"/>
            <w:hideMark/>
          </w:tcPr>
          <w:p w14:paraId="79F17D38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Термический ожог рта и глотки</w:t>
            </w:r>
          </w:p>
        </w:tc>
        <w:tc>
          <w:tcPr>
            <w:tcW w:w="576" w:type="dxa"/>
            <w:vAlign w:val="center"/>
          </w:tcPr>
          <w:p w14:paraId="405DD7A9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st22.002</w:t>
            </w:r>
          </w:p>
        </w:tc>
        <w:tc>
          <w:tcPr>
            <w:tcW w:w="4678" w:type="dxa"/>
            <w:vAlign w:val="center"/>
          </w:tcPr>
          <w:p w14:paraId="6B275438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Другие болезни органов пищеварения, дети</w:t>
            </w:r>
          </w:p>
        </w:tc>
      </w:tr>
    </w:tbl>
    <w:p w14:paraId="74C6BEA3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078C64F6" w14:textId="77777777" w:rsidR="0098416F" w:rsidRDefault="0098416F" w:rsidP="0098416F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 xml:space="preserve">15. </w:t>
      </w:r>
      <w:r>
        <w:rPr>
          <w:rFonts w:ascii="Times New Roman" w:hAnsi="Times New Roman"/>
          <w:b/>
          <w:color w:val="000000" w:themeColor="text1"/>
          <w:sz w:val="28"/>
        </w:rPr>
        <w:t>Лекарственная терапия</w:t>
      </w:r>
      <w:r w:rsidRPr="004F2F19">
        <w:rPr>
          <w:rFonts w:ascii="Times New Roman" w:hAnsi="Times New Roman"/>
          <w:b/>
          <w:color w:val="000000" w:themeColor="text1"/>
          <w:sz w:val="28"/>
        </w:rPr>
        <w:t xml:space="preserve"> с применением генно-инженерных биологических препаратов и селективных иммунодепрессантов</w:t>
      </w:r>
    </w:p>
    <w:p w14:paraId="3009DAA7" w14:textId="77777777" w:rsidR="0098416F" w:rsidRPr="00746B6A" w:rsidRDefault="0098416F" w:rsidP="0098416F">
      <w:pPr>
        <w:pStyle w:val="affff4"/>
        <w:rPr>
          <w:sz w:val="8"/>
          <w:szCs w:val="8"/>
        </w:rPr>
      </w:pPr>
    </w:p>
    <w:p w14:paraId="051615BC" w14:textId="77777777" w:rsidR="0098416F" w:rsidRPr="008B6006" w:rsidRDefault="0098416F" w:rsidP="0098416F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>
        <w:rPr>
          <w:rFonts w:ascii="Times New Roman" w:hAnsi="Times New Roman"/>
          <w:b/>
          <w:color w:val="000000" w:themeColor="text1"/>
          <w:sz w:val="28"/>
        </w:rPr>
        <w:lastRenderedPageBreak/>
        <w:t xml:space="preserve">15.1. </w:t>
      </w:r>
      <w:r w:rsidRPr="008B6006">
        <w:rPr>
          <w:rFonts w:ascii="Times New Roman" w:hAnsi="Times New Roman"/>
          <w:b/>
          <w:color w:val="000000" w:themeColor="text1"/>
          <w:sz w:val="28"/>
        </w:rPr>
        <w:t>Особенности формирования КСГ st36.0</w:t>
      </w:r>
      <w:r>
        <w:rPr>
          <w:rFonts w:ascii="Times New Roman" w:hAnsi="Times New Roman"/>
          <w:b/>
          <w:color w:val="000000" w:themeColor="text1"/>
          <w:sz w:val="28"/>
        </w:rPr>
        <w:t>28</w:t>
      </w:r>
      <w:r w:rsidRPr="008B6006">
        <w:rPr>
          <w:rFonts w:ascii="Times New Roman" w:hAnsi="Times New Roman"/>
          <w:b/>
          <w:color w:val="000000" w:themeColor="text1"/>
          <w:sz w:val="28"/>
        </w:rPr>
        <w:t>-st36.0</w:t>
      </w:r>
      <w:r>
        <w:rPr>
          <w:rFonts w:ascii="Times New Roman" w:hAnsi="Times New Roman"/>
          <w:b/>
          <w:color w:val="000000" w:themeColor="text1"/>
          <w:sz w:val="28"/>
        </w:rPr>
        <w:t>47</w:t>
      </w:r>
      <w:r w:rsidRPr="008B6006">
        <w:rPr>
          <w:rFonts w:ascii="Times New Roman" w:hAnsi="Times New Roman"/>
          <w:b/>
          <w:color w:val="000000" w:themeColor="text1"/>
          <w:sz w:val="28"/>
        </w:rPr>
        <w:t xml:space="preserve"> и ds36.0</w:t>
      </w:r>
      <w:r>
        <w:rPr>
          <w:rFonts w:ascii="Times New Roman" w:hAnsi="Times New Roman"/>
          <w:b/>
          <w:color w:val="000000" w:themeColor="text1"/>
          <w:sz w:val="28"/>
        </w:rPr>
        <w:t>15</w:t>
      </w:r>
      <w:r w:rsidRPr="008B6006">
        <w:rPr>
          <w:rFonts w:ascii="Times New Roman" w:hAnsi="Times New Roman"/>
          <w:b/>
          <w:color w:val="000000" w:themeColor="text1"/>
          <w:sz w:val="28"/>
        </w:rPr>
        <w:t>-ds36.0</w:t>
      </w:r>
      <w:r>
        <w:rPr>
          <w:rFonts w:ascii="Times New Roman" w:hAnsi="Times New Roman"/>
          <w:b/>
          <w:color w:val="000000" w:themeColor="text1"/>
          <w:sz w:val="28"/>
        </w:rPr>
        <w:t>34</w:t>
      </w:r>
      <w:r w:rsidRPr="008B6006">
        <w:rPr>
          <w:rFonts w:ascii="Times New Roman" w:hAnsi="Times New Roman"/>
          <w:b/>
          <w:color w:val="000000" w:themeColor="text1"/>
          <w:sz w:val="28"/>
        </w:rPr>
        <w:t xml:space="preserve"> «Лечение с применением генно-инженерных биологических препаратов и селективных иммунодепрессантов (уровни 1-</w:t>
      </w:r>
      <w:r>
        <w:rPr>
          <w:rFonts w:ascii="Times New Roman" w:hAnsi="Times New Roman"/>
          <w:b/>
          <w:color w:val="000000" w:themeColor="text1"/>
          <w:sz w:val="28"/>
        </w:rPr>
        <w:t>20</w:t>
      </w:r>
      <w:r w:rsidRPr="008B6006">
        <w:rPr>
          <w:rFonts w:ascii="Times New Roman" w:hAnsi="Times New Roman"/>
          <w:b/>
          <w:color w:val="000000" w:themeColor="text1"/>
          <w:sz w:val="28"/>
        </w:rPr>
        <w:t>)</w:t>
      </w:r>
      <w:r>
        <w:rPr>
          <w:rFonts w:ascii="Times New Roman" w:hAnsi="Times New Roman"/>
          <w:b/>
          <w:color w:val="000000" w:themeColor="text1"/>
          <w:sz w:val="28"/>
        </w:rPr>
        <w:t>»</w:t>
      </w:r>
    </w:p>
    <w:p w14:paraId="3B4C7157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7EA4D83D" w14:textId="77777777" w:rsidR="0098416F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BA32B2">
        <w:rPr>
          <w:color w:val="000000" w:themeColor="text1"/>
        </w:rPr>
        <w:t>Отнесение к данным КСГ производится по комбинации иного классификационного критерия из диапазона «gsh001»-«gsh121», соответствующего МНН лекарственного препарата, наименованию и описанию схемы, количеству дней введения в соответствии со справочником «ГИБП, схемы ЛТ» файла «Расшифровка групп» и кода возраста «5» (от 0 дней до 18 лет) или «6» (старше 18 лет)</w:t>
      </w:r>
      <w:r>
        <w:rPr>
          <w:color w:val="000000" w:themeColor="text1"/>
        </w:rPr>
        <w:t>. Код возраста применяется</w:t>
      </w:r>
      <w:r w:rsidRPr="00BA32B2">
        <w:rPr>
          <w:color w:val="000000" w:themeColor="text1"/>
        </w:rPr>
        <w:t xml:space="preserve"> в случае, если лекарственный препарат в соответствии с инструкцией по применению назначается в дозе из расчёта на кг веса (мг/кг), и </w:t>
      </w:r>
      <w:r>
        <w:rPr>
          <w:color w:val="000000" w:themeColor="text1"/>
        </w:rPr>
        <w:t xml:space="preserve">данная </w:t>
      </w:r>
      <w:r w:rsidRPr="00BA32B2">
        <w:rPr>
          <w:color w:val="000000" w:themeColor="text1"/>
        </w:rPr>
        <w:t>доз</w:t>
      </w:r>
      <w:r>
        <w:rPr>
          <w:color w:val="000000" w:themeColor="text1"/>
        </w:rPr>
        <w:t>ировка</w:t>
      </w:r>
      <w:r w:rsidRPr="00BA32B2">
        <w:rPr>
          <w:color w:val="000000" w:themeColor="text1"/>
        </w:rPr>
        <w:t xml:space="preserve"> совпадает для пациентов в возрасте от 0 дней до 18 лет и пациентов старше 18 лет.</w:t>
      </w:r>
    </w:p>
    <w:p w14:paraId="1508A0DC" w14:textId="77777777" w:rsidR="0098416F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П</w:t>
      </w:r>
      <w:r w:rsidRPr="008B6006">
        <w:rPr>
          <w:color w:val="000000" w:themeColor="text1"/>
        </w:rPr>
        <w:t>ериодичность подачи счетов на оплату случаев госпитализации при лечении одного пациента по КСГ st36.0</w:t>
      </w:r>
      <w:r>
        <w:rPr>
          <w:color w:val="000000" w:themeColor="text1"/>
        </w:rPr>
        <w:t>28</w:t>
      </w:r>
      <w:r w:rsidRPr="008B6006">
        <w:rPr>
          <w:color w:val="000000" w:themeColor="text1"/>
        </w:rPr>
        <w:t>-</w:t>
      </w:r>
      <w:proofErr w:type="spellStart"/>
      <w:r w:rsidRPr="008B6006">
        <w:rPr>
          <w:color w:val="000000" w:themeColor="text1"/>
          <w:lang w:val="en-US"/>
        </w:rPr>
        <w:t>st</w:t>
      </w:r>
      <w:proofErr w:type="spellEnd"/>
      <w:r w:rsidRPr="008B6006">
        <w:rPr>
          <w:color w:val="000000" w:themeColor="text1"/>
        </w:rPr>
        <w:t>36.0</w:t>
      </w:r>
      <w:r>
        <w:rPr>
          <w:color w:val="000000" w:themeColor="text1"/>
        </w:rPr>
        <w:t>47</w:t>
      </w:r>
      <w:r w:rsidRPr="008B6006">
        <w:rPr>
          <w:color w:val="000000" w:themeColor="text1"/>
        </w:rPr>
        <w:t xml:space="preserve"> и ds36.0</w:t>
      </w:r>
      <w:r>
        <w:rPr>
          <w:color w:val="000000" w:themeColor="text1"/>
        </w:rPr>
        <w:t>15</w:t>
      </w:r>
      <w:r w:rsidRPr="008B6006">
        <w:rPr>
          <w:color w:val="000000" w:themeColor="text1"/>
        </w:rPr>
        <w:t>-</w:t>
      </w:r>
      <w:r w:rsidRPr="008B6006">
        <w:rPr>
          <w:color w:val="000000" w:themeColor="text1"/>
          <w:lang w:val="en-US"/>
        </w:rPr>
        <w:t>ds</w:t>
      </w:r>
      <w:r w:rsidRPr="008B6006">
        <w:rPr>
          <w:color w:val="000000" w:themeColor="text1"/>
        </w:rPr>
        <w:t>36.0</w:t>
      </w:r>
      <w:r>
        <w:rPr>
          <w:color w:val="000000" w:themeColor="text1"/>
        </w:rPr>
        <w:t>34</w:t>
      </w:r>
      <w:r w:rsidRPr="008B6006">
        <w:rPr>
          <w:b/>
          <w:color w:val="000000" w:themeColor="text1"/>
        </w:rPr>
        <w:t xml:space="preserve"> </w:t>
      </w:r>
      <w:r w:rsidRPr="008B6006">
        <w:rPr>
          <w:color w:val="000000" w:themeColor="text1"/>
        </w:rPr>
        <w:t>определяется инструкцией к лекарственному препарату и клиническими рекомендациями по соответствующей нозологии.</w:t>
      </w:r>
    </w:p>
    <w:p w14:paraId="070FE5C7" w14:textId="77777777" w:rsidR="0098416F" w:rsidRPr="0002442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024426">
        <w:rPr>
          <w:color w:val="000000" w:themeColor="text1"/>
        </w:rPr>
        <w:t>Выбор КСГ для оплаты случая лечения осуществляется по общим правилам. В ряде случаев стоимость КСГ, определенной по коду основного заболевания, превышает стоимость КСГ с применением генно-инженерных биологических препаратов и селективных иммунодепрессантов</w:t>
      </w:r>
      <w:r>
        <w:rPr>
          <w:color w:val="000000" w:themeColor="text1"/>
        </w:rPr>
        <w:t xml:space="preserve"> (далее – ГИБП и СИ)</w:t>
      </w:r>
      <w:r w:rsidRPr="00024426">
        <w:rPr>
          <w:color w:val="000000" w:themeColor="text1"/>
        </w:rPr>
        <w:t xml:space="preserve">, и оплата в данном случае </w:t>
      </w:r>
      <w:r>
        <w:rPr>
          <w:color w:val="000000" w:themeColor="text1"/>
        </w:rPr>
        <w:t xml:space="preserve">может </w:t>
      </w:r>
      <w:r w:rsidRPr="00024426">
        <w:rPr>
          <w:color w:val="000000" w:themeColor="text1"/>
        </w:rPr>
        <w:t>осуществлят</w:t>
      </w:r>
      <w:r>
        <w:rPr>
          <w:color w:val="000000" w:themeColor="text1"/>
        </w:rPr>
        <w:t>ь</w:t>
      </w:r>
      <w:r w:rsidRPr="00024426">
        <w:rPr>
          <w:color w:val="000000" w:themeColor="text1"/>
        </w:rPr>
        <w:t>ся по КСГ, определенной по коду основного заболевания</w:t>
      </w:r>
      <w:r>
        <w:rPr>
          <w:color w:val="000000" w:themeColor="text1"/>
        </w:rPr>
        <w:t xml:space="preserve">, при этом учитывается фактическая длительность лечения и наличие у КСГ, определяемой по коду основного заболевания, признака </w:t>
      </w:r>
      <w:proofErr w:type="spellStart"/>
      <w:r>
        <w:rPr>
          <w:color w:val="000000" w:themeColor="text1"/>
        </w:rPr>
        <w:t>прерванности</w:t>
      </w:r>
      <w:proofErr w:type="spellEnd"/>
      <w:r>
        <w:rPr>
          <w:color w:val="000000" w:themeColor="text1"/>
        </w:rPr>
        <w:t xml:space="preserve">, в случае длительности госпитализации менее 3-х дней. </w:t>
      </w:r>
    </w:p>
    <w:p w14:paraId="07EEAC35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024426">
        <w:rPr>
          <w:color w:val="000000" w:themeColor="text1"/>
        </w:rPr>
        <w:t>В случае лечения пациента лекарственными препаратами в таблетированной форме в стационарных условиях оплата случая осуществляется по КСГ, определенной по коду основного заболевания.</w:t>
      </w:r>
    </w:p>
    <w:p w14:paraId="6A512779" w14:textId="77777777" w:rsidR="0098416F" w:rsidRDefault="0098416F" w:rsidP="0098416F">
      <w:pPr>
        <w:widowControl w:val="0"/>
        <w:autoSpaceDE w:val="0"/>
        <w:autoSpaceDN w:val="0"/>
        <w:spacing w:after="0"/>
        <w:ind w:firstLine="567"/>
        <w:jc w:val="center"/>
        <w:rPr>
          <w:color w:val="000000" w:themeColor="text1"/>
        </w:rPr>
      </w:pPr>
    </w:p>
    <w:p w14:paraId="46642BF7" w14:textId="77777777" w:rsidR="0098416F" w:rsidRPr="00BD40CB" w:rsidRDefault="0098416F" w:rsidP="0098416F">
      <w:pPr>
        <w:widowControl w:val="0"/>
        <w:autoSpaceDE w:val="0"/>
        <w:autoSpaceDN w:val="0"/>
        <w:spacing w:after="0"/>
        <w:ind w:firstLine="567"/>
        <w:jc w:val="center"/>
        <w:rPr>
          <w:b/>
          <w:color w:val="000000" w:themeColor="text1"/>
        </w:rPr>
      </w:pPr>
      <w:r w:rsidRPr="00BD40CB">
        <w:rPr>
          <w:b/>
          <w:color w:val="000000" w:themeColor="text1"/>
        </w:rPr>
        <w:t>15.2. Особенности формирования КСГ st36.027 и ds36.014 «Лечение с применением генно-инженерных биологических препаратов и селективных иммунодепрессантов (инициация)</w:t>
      </w:r>
      <w:r>
        <w:rPr>
          <w:b/>
          <w:color w:val="000000" w:themeColor="text1"/>
        </w:rPr>
        <w:t>»</w:t>
      </w:r>
    </w:p>
    <w:p w14:paraId="0BF788DC" w14:textId="77777777" w:rsidR="0098416F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</w:p>
    <w:p w14:paraId="324A2981" w14:textId="77777777" w:rsidR="0098416F" w:rsidRPr="0078198F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78198F">
        <w:rPr>
          <w:color w:val="000000" w:themeColor="text1"/>
        </w:rPr>
        <w:t>Указанные КСГ применяются для оплаты проведения инициации или замены ГИБП и СИ для заболеваний и состояний, по которым не предусмотрена инициация или замена ГИПБ и СИ, либо предусмотрено назначение только ГИБП без возможности применения СИ, в рамках оказания ВМП.</w:t>
      </w:r>
    </w:p>
    <w:p w14:paraId="6226FB93" w14:textId="77777777" w:rsidR="0098416F" w:rsidRPr="004F2F19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Необходимо отметить, что </w:t>
      </w:r>
      <w:proofErr w:type="spellStart"/>
      <w:r>
        <w:rPr>
          <w:color w:val="000000" w:themeColor="text1"/>
        </w:rPr>
        <w:t>п</w:t>
      </w:r>
      <w:r w:rsidRPr="0078198F">
        <w:rPr>
          <w:color w:val="000000" w:themeColor="text1"/>
        </w:rPr>
        <w:t>оликомпонентная</w:t>
      </w:r>
      <w:proofErr w:type="spellEnd"/>
      <w:r w:rsidRPr="0078198F">
        <w:rPr>
          <w:color w:val="000000" w:themeColor="text1"/>
        </w:rPr>
        <w:t xml:space="preserve"> лекарственная терапия с включением (инициацией и заменой) ГИБП и СИ предполагает возможность повторной госпитализации, требующейся в связи с применением насыщающих доз в соответствии с инструкцией по применению лекарственного препарата как в рамках модели КСГ, так и при оказании ВМП.</w:t>
      </w:r>
    </w:p>
    <w:p w14:paraId="0C8E1BB5" w14:textId="77777777" w:rsidR="0098416F" w:rsidRPr="004F2F19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4F2F19">
        <w:rPr>
          <w:color w:val="000000" w:themeColor="text1"/>
        </w:rPr>
        <w:t>Отнесение к данным КСГ производится по</w:t>
      </w:r>
      <w:r>
        <w:rPr>
          <w:color w:val="000000" w:themeColor="text1"/>
        </w:rPr>
        <w:t xml:space="preserve"> следующим</w:t>
      </w:r>
      <w:r w:rsidRPr="004F2F19">
        <w:rPr>
          <w:color w:val="000000" w:themeColor="text1"/>
        </w:rPr>
        <w:t xml:space="preserve"> комбинаци</w:t>
      </w:r>
      <w:r>
        <w:rPr>
          <w:color w:val="000000" w:themeColor="text1"/>
        </w:rPr>
        <w:t>ям</w:t>
      </w:r>
      <w:r w:rsidRPr="004F2F19">
        <w:rPr>
          <w:color w:val="000000" w:themeColor="text1"/>
        </w:rPr>
        <w:t>:</w:t>
      </w:r>
    </w:p>
    <w:p w14:paraId="42C9B869" w14:textId="77777777" w:rsidR="0098416F" w:rsidRPr="004F2F19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4F2F19">
        <w:rPr>
          <w:color w:val="000000" w:themeColor="text1"/>
        </w:rPr>
        <w:t xml:space="preserve">   - кода МКБ-10, кода возраста «6» (старше 18 лет) и кода иного классификационного критерия «</w:t>
      </w:r>
      <w:proofErr w:type="spellStart"/>
      <w:r w:rsidRPr="004F2F19">
        <w:rPr>
          <w:color w:val="000000" w:themeColor="text1"/>
        </w:rPr>
        <w:t>in</w:t>
      </w:r>
      <w:proofErr w:type="spellEnd"/>
      <w:r w:rsidRPr="004F2F19">
        <w:rPr>
          <w:color w:val="000000" w:themeColor="text1"/>
        </w:rPr>
        <w:t>», соответствующего терапии с инициацией или заменой генно-инженерных биологических лекарственных препаратов или селективных иммунодепрессантов;</w:t>
      </w:r>
    </w:p>
    <w:p w14:paraId="4FB45CD3" w14:textId="77777777" w:rsidR="0098416F" w:rsidRPr="004F2F19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4F2F19">
        <w:rPr>
          <w:color w:val="000000" w:themeColor="text1"/>
        </w:rPr>
        <w:t xml:space="preserve">   - кода МКБ-10, кода возраста «6» (старше 18 лет) и кода иного классификационного критерия «</w:t>
      </w:r>
      <w:proofErr w:type="spellStart"/>
      <w:r w:rsidRPr="004F2F19">
        <w:rPr>
          <w:color w:val="000000" w:themeColor="text1"/>
        </w:rPr>
        <w:t>inс</w:t>
      </w:r>
      <w:proofErr w:type="spellEnd"/>
      <w:r w:rsidRPr="004F2F19">
        <w:rPr>
          <w:color w:val="000000" w:themeColor="text1"/>
        </w:rPr>
        <w:t xml:space="preserve">», соответствующего терапии с инициацией или </w:t>
      </w:r>
      <w:r w:rsidRPr="004F2F19">
        <w:rPr>
          <w:color w:val="000000" w:themeColor="text1"/>
        </w:rPr>
        <w:lastRenderedPageBreak/>
        <w:t>заменой селективных иммунодепрессантов;</w:t>
      </w:r>
    </w:p>
    <w:p w14:paraId="5559EBD5" w14:textId="77777777" w:rsidR="0098416F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4F2F19">
        <w:rPr>
          <w:color w:val="000000" w:themeColor="text1"/>
        </w:rPr>
        <w:t xml:space="preserve">   - кода МКБ-10 и кода иного классификационного критерия «</w:t>
      </w:r>
      <w:proofErr w:type="spellStart"/>
      <w:r w:rsidRPr="004F2F19">
        <w:rPr>
          <w:color w:val="000000" w:themeColor="text1"/>
        </w:rPr>
        <w:t>in</w:t>
      </w:r>
      <w:proofErr w:type="spellEnd"/>
      <w:r w:rsidRPr="004F2F19">
        <w:rPr>
          <w:color w:val="000000" w:themeColor="text1"/>
        </w:rPr>
        <w:t>», соответствующего терапии с инициацией или заменой генно-инженерных биологических лекарственных препаратов или селективных иммунодепрессантов.</w:t>
      </w:r>
    </w:p>
    <w:p w14:paraId="75B93AC5" w14:textId="77777777" w:rsidR="0098416F" w:rsidRPr="004F2F19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</w:p>
    <w:p w14:paraId="5E108316" w14:textId="77777777" w:rsidR="0098416F" w:rsidRPr="008B6006" w:rsidRDefault="0098416F" w:rsidP="0098416F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>16. Особенности формирования КСГ st36.0</w:t>
      </w:r>
      <w:r>
        <w:rPr>
          <w:rFonts w:ascii="Times New Roman" w:hAnsi="Times New Roman"/>
          <w:b/>
          <w:color w:val="000000" w:themeColor="text1"/>
          <w:sz w:val="28"/>
        </w:rPr>
        <w:t xml:space="preserve">25, </w:t>
      </w:r>
      <w:proofErr w:type="spellStart"/>
      <w:r>
        <w:rPr>
          <w:rFonts w:ascii="Times New Roman" w:hAnsi="Times New Roman"/>
          <w:b/>
          <w:color w:val="000000" w:themeColor="text1"/>
          <w:sz w:val="28"/>
          <w:lang w:val="en-US"/>
        </w:rPr>
        <w:t>st</w:t>
      </w:r>
      <w:proofErr w:type="spellEnd"/>
      <w:r w:rsidRPr="00BD40CB">
        <w:rPr>
          <w:rFonts w:ascii="Times New Roman" w:hAnsi="Times New Roman"/>
          <w:b/>
          <w:color w:val="000000" w:themeColor="text1"/>
          <w:sz w:val="28"/>
        </w:rPr>
        <w:t>36.026</w:t>
      </w:r>
      <w:r w:rsidRPr="008B6006">
        <w:rPr>
          <w:rFonts w:ascii="Times New Roman" w:hAnsi="Times New Roman"/>
          <w:b/>
          <w:color w:val="000000" w:themeColor="text1"/>
          <w:sz w:val="28"/>
        </w:rPr>
        <w:t xml:space="preserve"> и ds36.0</w:t>
      </w:r>
      <w:r w:rsidRPr="00BD40CB">
        <w:rPr>
          <w:rFonts w:ascii="Times New Roman" w:hAnsi="Times New Roman"/>
          <w:b/>
          <w:color w:val="000000" w:themeColor="text1"/>
          <w:sz w:val="28"/>
        </w:rPr>
        <w:t>12</w:t>
      </w:r>
      <w:r>
        <w:rPr>
          <w:rFonts w:ascii="Times New Roman" w:hAnsi="Times New Roman"/>
          <w:b/>
          <w:color w:val="000000" w:themeColor="text1"/>
          <w:sz w:val="28"/>
        </w:rPr>
        <w:t xml:space="preserve">, </w:t>
      </w:r>
      <w:r>
        <w:rPr>
          <w:rFonts w:ascii="Times New Roman" w:hAnsi="Times New Roman"/>
          <w:b/>
          <w:color w:val="000000" w:themeColor="text1"/>
          <w:sz w:val="28"/>
          <w:lang w:val="en-US"/>
        </w:rPr>
        <w:t>ds</w:t>
      </w:r>
      <w:r w:rsidRPr="00BD40CB">
        <w:rPr>
          <w:rFonts w:ascii="Times New Roman" w:hAnsi="Times New Roman"/>
          <w:b/>
          <w:color w:val="000000" w:themeColor="text1"/>
          <w:sz w:val="28"/>
        </w:rPr>
        <w:t>36.013</w:t>
      </w:r>
      <w:r w:rsidRPr="008B6006">
        <w:rPr>
          <w:rFonts w:ascii="Times New Roman" w:hAnsi="Times New Roman"/>
          <w:b/>
          <w:color w:val="000000" w:themeColor="text1"/>
          <w:sz w:val="28"/>
        </w:rPr>
        <w:t xml:space="preserve"> «Проведение иммунизации против респираторно-синцитиальной вирусной инфекции»</w:t>
      </w:r>
    </w:p>
    <w:p w14:paraId="3A81D602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contextualSpacing/>
        <w:jc w:val="both"/>
        <w:rPr>
          <w:color w:val="000000" w:themeColor="text1"/>
        </w:rPr>
      </w:pPr>
    </w:p>
    <w:p w14:paraId="21FBDD99" w14:textId="77777777" w:rsidR="0098416F" w:rsidRDefault="0098416F" w:rsidP="0098416F">
      <w:pPr>
        <w:widowControl w:val="0"/>
        <w:autoSpaceDE w:val="0"/>
        <w:autoSpaceDN w:val="0"/>
        <w:spacing w:after="0"/>
        <w:ind w:firstLine="567"/>
        <w:contextualSpacing/>
        <w:jc w:val="both"/>
      </w:pPr>
      <w:r w:rsidRPr="00BD40CB">
        <w:t>С 2023 года оплата случаев иммунизации против респираторно-синцитиальной вирусной (РСВ) инфекции дифференцирована на две КСГ уровень 1 и уровень 2 в зависимости от возраста ребенка. При этом МНН лекарственного препарата и конкретизация возраста ребенка закодирована в ином классификационном критерии</w:t>
      </w:r>
      <w:r>
        <w:t>:</w:t>
      </w:r>
    </w:p>
    <w:p w14:paraId="56710C60" w14:textId="77777777" w:rsidR="0098416F" w:rsidRPr="00BD40CB" w:rsidRDefault="0098416F" w:rsidP="0098416F">
      <w:pPr>
        <w:pStyle w:val="ad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357" w:firstLine="0"/>
        <w:jc w:val="both"/>
        <w:rPr>
          <w:rFonts w:ascii="Times New Roman" w:hAnsi="Times New Roman"/>
          <w:sz w:val="28"/>
        </w:rPr>
      </w:pPr>
      <w:r w:rsidRPr="00BD40CB">
        <w:rPr>
          <w:rFonts w:ascii="Times New Roman" w:hAnsi="Times New Roman"/>
          <w:sz w:val="28"/>
        </w:rPr>
        <w:t>irs1 «</w:t>
      </w:r>
      <w:proofErr w:type="spellStart"/>
      <w:r w:rsidRPr="00BD40CB">
        <w:rPr>
          <w:rFonts w:ascii="Times New Roman" w:hAnsi="Times New Roman"/>
          <w:sz w:val="28"/>
        </w:rPr>
        <w:t>паливизумаб</w:t>
      </w:r>
      <w:proofErr w:type="spellEnd"/>
      <w:r w:rsidRPr="00BD40CB">
        <w:rPr>
          <w:rFonts w:ascii="Times New Roman" w:hAnsi="Times New Roman"/>
          <w:sz w:val="28"/>
        </w:rPr>
        <w:t xml:space="preserve"> (1 введение) в рамках проведения иммунизации против респираторно-синцитиальной вирусной инфекции (дети до 2-х месяцев, включительно)»;</w:t>
      </w:r>
    </w:p>
    <w:p w14:paraId="49F497E4" w14:textId="77777777" w:rsidR="0098416F" w:rsidRPr="00BD40CB" w:rsidRDefault="0098416F" w:rsidP="0098416F">
      <w:pPr>
        <w:pStyle w:val="ad"/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357" w:firstLine="0"/>
        <w:jc w:val="both"/>
        <w:rPr>
          <w:rFonts w:ascii="Times New Roman" w:hAnsi="Times New Roman"/>
          <w:sz w:val="28"/>
        </w:rPr>
      </w:pPr>
      <w:r w:rsidRPr="00BD40CB">
        <w:rPr>
          <w:rFonts w:ascii="Times New Roman" w:hAnsi="Times New Roman"/>
          <w:sz w:val="28"/>
        </w:rPr>
        <w:t>irs2 «</w:t>
      </w:r>
      <w:proofErr w:type="spellStart"/>
      <w:r w:rsidRPr="00BD40CB">
        <w:rPr>
          <w:rFonts w:ascii="Times New Roman" w:hAnsi="Times New Roman"/>
          <w:sz w:val="28"/>
        </w:rPr>
        <w:t>паливизумаб</w:t>
      </w:r>
      <w:proofErr w:type="spellEnd"/>
      <w:r w:rsidRPr="00BD40CB">
        <w:rPr>
          <w:rFonts w:ascii="Times New Roman" w:hAnsi="Times New Roman"/>
          <w:sz w:val="28"/>
        </w:rPr>
        <w:t xml:space="preserve"> (1 введение) в рамках проведения иммунизации против респираторно-синцитиальной вирусной инфекции (дети старше 2-х месяцев)».</w:t>
      </w:r>
    </w:p>
    <w:p w14:paraId="4773D793" w14:textId="77777777" w:rsidR="0098416F" w:rsidRPr="00BD40CB" w:rsidRDefault="0098416F" w:rsidP="0098416F">
      <w:pPr>
        <w:widowControl w:val="0"/>
        <w:autoSpaceDE w:val="0"/>
        <w:autoSpaceDN w:val="0"/>
        <w:spacing w:after="0"/>
        <w:ind w:firstLine="567"/>
        <w:contextualSpacing/>
        <w:jc w:val="both"/>
      </w:pPr>
      <w:r w:rsidRPr="00BD40CB">
        <w:t>Для отнесения к КСГ st36.025, st36.026 и ds36.012, ds36.013 случай следует кодировать по коду МКБ-10 основного диагноза Z25.8 «Необходимость иммунизации против другой уточненной одной вирусной болезни», коду возраста «4» (от 0 дней до 2 лет) и коду иного классификационного критерия «</w:t>
      </w:r>
      <w:proofErr w:type="spellStart"/>
      <w:r w:rsidRPr="00BD40CB">
        <w:rPr>
          <w:lang w:val="en-US"/>
        </w:rPr>
        <w:t>irs</w:t>
      </w:r>
      <w:proofErr w:type="spellEnd"/>
      <w:r w:rsidRPr="00BD40CB">
        <w:t xml:space="preserve">1», соответствующего одному введению </w:t>
      </w:r>
      <w:proofErr w:type="spellStart"/>
      <w:r w:rsidRPr="00BD40CB">
        <w:t>паливизумаба</w:t>
      </w:r>
      <w:proofErr w:type="spellEnd"/>
      <w:r w:rsidRPr="00BD40CB">
        <w:t xml:space="preserve"> в рамках проведения иммунизации против РСВ инфекции для детей до 2-х месяцев (включительно) или «</w:t>
      </w:r>
      <w:proofErr w:type="spellStart"/>
      <w:r w:rsidRPr="00BD40CB">
        <w:rPr>
          <w:lang w:val="en-US"/>
        </w:rPr>
        <w:t>irs</w:t>
      </w:r>
      <w:proofErr w:type="spellEnd"/>
      <w:r w:rsidRPr="00BD40CB">
        <w:t xml:space="preserve">2», соответствующего одному введению </w:t>
      </w:r>
      <w:proofErr w:type="spellStart"/>
      <w:r w:rsidRPr="00BD40CB">
        <w:t>паливизумаба</w:t>
      </w:r>
      <w:proofErr w:type="spellEnd"/>
      <w:r w:rsidRPr="00BD40CB">
        <w:t xml:space="preserve"> в рамках проведения иммунизации против РСВ инфекции для детей старше 2-х месяцев.</w:t>
      </w:r>
    </w:p>
    <w:p w14:paraId="422202C3" w14:textId="77777777" w:rsidR="0098416F" w:rsidRPr="00BD40CB" w:rsidRDefault="0098416F" w:rsidP="0098416F">
      <w:pPr>
        <w:widowControl w:val="0"/>
        <w:autoSpaceDE w:val="0"/>
        <w:autoSpaceDN w:val="0"/>
        <w:spacing w:after="0"/>
        <w:ind w:firstLine="567"/>
        <w:jc w:val="both"/>
      </w:pPr>
      <w:r w:rsidRPr="00BD40CB">
        <w:t>Указанная КСГ может применяться как самостоятельно, в случае, когда иммунизация против РСВ является основным поводом к госпитализации, так и в сочетании с КСГ для случаев госпитализации по поводу лечения нарушений, возникающих в перинатальном периоде, являющихся в том числе показанием к иммунизации.</w:t>
      </w:r>
    </w:p>
    <w:p w14:paraId="2DD0BCF2" w14:textId="77777777" w:rsidR="0098416F" w:rsidRPr="00BD40CB" w:rsidRDefault="0098416F" w:rsidP="0098416F">
      <w:pPr>
        <w:widowControl w:val="0"/>
        <w:autoSpaceDE w:val="0"/>
        <w:autoSpaceDN w:val="0"/>
        <w:spacing w:after="0"/>
        <w:ind w:firstLine="709"/>
        <w:jc w:val="both"/>
      </w:pPr>
      <w:r w:rsidRPr="00BD40CB">
        <w:t>Если иммунизация против респираторно-синцитиальной вирусной инфекции оплачивается в сочетании с другой КСГ, то случай следует кодировать с указанием диагноза Z25.8 «Необходимость иммунизации против другой уточненной одной вирусной болезни» в качестве дополнительного диагноза, кодом возраста «4» (от 0 дней до 2 лет) и коду иного классификационного критерия «</w:t>
      </w:r>
      <w:proofErr w:type="spellStart"/>
      <w:r w:rsidRPr="00BD40CB">
        <w:rPr>
          <w:lang w:val="en-US"/>
        </w:rPr>
        <w:t>irs</w:t>
      </w:r>
      <w:proofErr w:type="spellEnd"/>
      <w:r w:rsidRPr="00BD40CB">
        <w:t>1» или «</w:t>
      </w:r>
      <w:proofErr w:type="spellStart"/>
      <w:r w:rsidRPr="00BD40CB">
        <w:rPr>
          <w:lang w:val="en-US"/>
        </w:rPr>
        <w:t>irs</w:t>
      </w:r>
      <w:proofErr w:type="spellEnd"/>
      <w:r w:rsidRPr="00BD40CB">
        <w:t>2».</w:t>
      </w:r>
    </w:p>
    <w:p w14:paraId="3BED5C0B" w14:textId="77777777" w:rsidR="0098416F" w:rsidRPr="00BD40CB" w:rsidRDefault="0098416F" w:rsidP="0098416F">
      <w:pPr>
        <w:widowControl w:val="0"/>
        <w:autoSpaceDE w:val="0"/>
        <w:autoSpaceDN w:val="0"/>
        <w:spacing w:after="0"/>
        <w:ind w:firstLine="567"/>
        <w:jc w:val="both"/>
      </w:pPr>
      <w:r w:rsidRPr="00BD40CB">
        <w:t>Детальное описание группировки указанных КСГ для круглосуточного и дневного стационара представлено в таблице.</w:t>
      </w:r>
    </w:p>
    <w:p w14:paraId="1BF0DA74" w14:textId="77777777" w:rsidR="0098416F" w:rsidRPr="00BD40CB" w:rsidRDefault="0098416F" w:rsidP="0098416F">
      <w:pPr>
        <w:widowControl w:val="0"/>
        <w:autoSpaceDE w:val="0"/>
        <w:autoSpaceDN w:val="0"/>
        <w:spacing w:after="0"/>
        <w:jc w:val="both"/>
      </w:pPr>
    </w:p>
    <w:tbl>
      <w:tblPr>
        <w:tblW w:w="9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5"/>
        <w:gridCol w:w="1168"/>
        <w:gridCol w:w="1134"/>
        <w:gridCol w:w="850"/>
        <w:gridCol w:w="1276"/>
        <w:gridCol w:w="2853"/>
      </w:tblGrid>
      <w:tr w:rsidR="0098416F" w:rsidRPr="001D6B40" w14:paraId="5AEB7A26" w14:textId="77777777" w:rsidTr="004531B2">
        <w:trPr>
          <w:tblHeader/>
          <w:jc w:val="center"/>
        </w:trPr>
        <w:tc>
          <w:tcPr>
            <w:tcW w:w="2655" w:type="dxa"/>
            <w:vAlign w:val="center"/>
          </w:tcPr>
          <w:p w14:paraId="01F9606C" w14:textId="77777777" w:rsidR="0098416F" w:rsidRPr="001D6B40" w:rsidRDefault="0098416F" w:rsidP="004531B2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1D6B40">
              <w:rPr>
                <w:b/>
                <w:sz w:val="24"/>
                <w:szCs w:val="24"/>
              </w:rPr>
              <w:t>КСГ</w:t>
            </w:r>
          </w:p>
        </w:tc>
        <w:tc>
          <w:tcPr>
            <w:tcW w:w="1168" w:type="dxa"/>
            <w:vAlign w:val="center"/>
          </w:tcPr>
          <w:p w14:paraId="56F4BF43" w14:textId="77777777" w:rsidR="0098416F" w:rsidRPr="001D6B40" w:rsidRDefault="0098416F" w:rsidP="004531B2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1D6B40">
              <w:rPr>
                <w:b/>
                <w:sz w:val="24"/>
                <w:szCs w:val="24"/>
              </w:rPr>
              <w:t>Основной диагноз</w:t>
            </w:r>
          </w:p>
          <w:p w14:paraId="065A57BF" w14:textId="77777777" w:rsidR="0098416F" w:rsidRPr="001D6B40" w:rsidRDefault="0098416F" w:rsidP="004531B2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1D6B40">
              <w:rPr>
                <w:b/>
                <w:sz w:val="24"/>
                <w:szCs w:val="24"/>
              </w:rPr>
              <w:t>(Код МКБ-10)</w:t>
            </w:r>
          </w:p>
        </w:tc>
        <w:tc>
          <w:tcPr>
            <w:tcW w:w="1134" w:type="dxa"/>
            <w:vAlign w:val="center"/>
          </w:tcPr>
          <w:p w14:paraId="52E4DBCE" w14:textId="77777777" w:rsidR="0098416F" w:rsidRPr="001D6B40" w:rsidRDefault="0098416F" w:rsidP="004531B2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1D6B40">
              <w:rPr>
                <w:b/>
                <w:sz w:val="24"/>
                <w:szCs w:val="24"/>
              </w:rPr>
              <w:t>Дополнительный диагноз</w:t>
            </w:r>
          </w:p>
          <w:p w14:paraId="30D14820" w14:textId="77777777" w:rsidR="0098416F" w:rsidRPr="001D6B40" w:rsidRDefault="0098416F" w:rsidP="004531B2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1D6B40">
              <w:rPr>
                <w:b/>
                <w:sz w:val="24"/>
                <w:szCs w:val="24"/>
              </w:rPr>
              <w:t>(Код МКБ-10)</w:t>
            </w:r>
          </w:p>
        </w:tc>
        <w:tc>
          <w:tcPr>
            <w:tcW w:w="850" w:type="dxa"/>
            <w:vAlign w:val="center"/>
          </w:tcPr>
          <w:p w14:paraId="67C8C8BE" w14:textId="77777777" w:rsidR="0098416F" w:rsidRPr="001D6B40" w:rsidRDefault="0098416F" w:rsidP="004531B2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1D6B40">
              <w:rPr>
                <w:b/>
                <w:sz w:val="24"/>
                <w:szCs w:val="24"/>
              </w:rPr>
              <w:t>Возраст</w:t>
            </w:r>
          </w:p>
        </w:tc>
        <w:tc>
          <w:tcPr>
            <w:tcW w:w="1276" w:type="dxa"/>
            <w:vAlign w:val="center"/>
          </w:tcPr>
          <w:p w14:paraId="1CCA080D" w14:textId="77777777" w:rsidR="0098416F" w:rsidRPr="001D6B40" w:rsidRDefault="0098416F" w:rsidP="004531B2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1D6B40">
              <w:rPr>
                <w:b/>
                <w:sz w:val="24"/>
                <w:szCs w:val="24"/>
              </w:rPr>
              <w:t xml:space="preserve">Иной </w:t>
            </w:r>
            <w:proofErr w:type="spellStart"/>
            <w:proofErr w:type="gramStart"/>
            <w:r w:rsidRPr="001D6B40">
              <w:rPr>
                <w:b/>
                <w:sz w:val="24"/>
                <w:szCs w:val="24"/>
              </w:rPr>
              <w:t>классифика-ционный</w:t>
            </w:r>
            <w:proofErr w:type="spellEnd"/>
            <w:proofErr w:type="gramEnd"/>
            <w:r w:rsidRPr="001D6B40">
              <w:rPr>
                <w:b/>
                <w:sz w:val="24"/>
                <w:szCs w:val="24"/>
              </w:rPr>
              <w:t xml:space="preserve"> критерий</w:t>
            </w:r>
          </w:p>
        </w:tc>
        <w:tc>
          <w:tcPr>
            <w:tcW w:w="2853" w:type="dxa"/>
            <w:vAlign w:val="center"/>
          </w:tcPr>
          <w:p w14:paraId="0DA3AB33" w14:textId="77777777" w:rsidR="0098416F" w:rsidRPr="001D6B40" w:rsidRDefault="0098416F" w:rsidP="004531B2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1D6B40">
              <w:rPr>
                <w:b/>
                <w:sz w:val="24"/>
                <w:szCs w:val="24"/>
              </w:rPr>
              <w:t>Описание классификационного критерия</w:t>
            </w:r>
          </w:p>
        </w:tc>
      </w:tr>
      <w:tr w:rsidR="0098416F" w:rsidRPr="001D6B40" w14:paraId="79A53EBC" w14:textId="77777777" w:rsidTr="004531B2">
        <w:trPr>
          <w:jc w:val="center"/>
        </w:trPr>
        <w:tc>
          <w:tcPr>
            <w:tcW w:w="2655" w:type="dxa"/>
            <w:vAlign w:val="center"/>
          </w:tcPr>
          <w:p w14:paraId="16B9ED9B" w14:textId="77777777" w:rsidR="0098416F" w:rsidRPr="001D6B40" w:rsidRDefault="0098416F" w:rsidP="004531B2">
            <w:pPr>
              <w:spacing w:after="0"/>
              <w:ind w:left="-120" w:right="-115"/>
              <w:jc w:val="center"/>
              <w:rPr>
                <w:sz w:val="24"/>
                <w:szCs w:val="24"/>
              </w:rPr>
            </w:pPr>
            <w:r w:rsidRPr="001D6B40">
              <w:rPr>
                <w:sz w:val="24"/>
                <w:szCs w:val="24"/>
              </w:rPr>
              <w:t xml:space="preserve">st36.025 или ds36.012 «Проведение иммунизации против </w:t>
            </w:r>
            <w:r w:rsidRPr="001D6B40">
              <w:rPr>
                <w:sz w:val="24"/>
                <w:szCs w:val="24"/>
              </w:rPr>
              <w:lastRenderedPageBreak/>
              <w:t>респираторно-синцитиальной вирусной инфекции (уровень 1)»</w:t>
            </w:r>
          </w:p>
        </w:tc>
        <w:tc>
          <w:tcPr>
            <w:tcW w:w="1168" w:type="dxa"/>
            <w:vAlign w:val="center"/>
          </w:tcPr>
          <w:p w14:paraId="75DD1910" w14:textId="77777777" w:rsidR="0098416F" w:rsidRPr="001D6B40" w:rsidRDefault="0098416F" w:rsidP="004531B2">
            <w:pPr>
              <w:spacing w:after="0"/>
              <w:jc w:val="center"/>
              <w:rPr>
                <w:sz w:val="24"/>
                <w:szCs w:val="24"/>
              </w:rPr>
            </w:pPr>
            <w:r w:rsidRPr="001D6B40">
              <w:rPr>
                <w:sz w:val="24"/>
                <w:szCs w:val="24"/>
              </w:rPr>
              <w:lastRenderedPageBreak/>
              <w:t>Z25.8</w:t>
            </w:r>
          </w:p>
        </w:tc>
        <w:tc>
          <w:tcPr>
            <w:tcW w:w="1134" w:type="dxa"/>
            <w:vAlign w:val="center"/>
          </w:tcPr>
          <w:p w14:paraId="3E177F23" w14:textId="77777777" w:rsidR="0098416F" w:rsidRPr="001D6B40" w:rsidRDefault="0098416F" w:rsidP="004531B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675332A" w14:textId="77777777" w:rsidR="0098416F" w:rsidRPr="001D6B40" w:rsidRDefault="0098416F" w:rsidP="004531B2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 w:rsidRPr="001D6B40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14:paraId="793896BD" w14:textId="77777777" w:rsidR="0098416F" w:rsidRPr="001D6B40" w:rsidRDefault="0098416F" w:rsidP="004531B2">
            <w:pPr>
              <w:spacing w:after="0"/>
              <w:jc w:val="center"/>
              <w:rPr>
                <w:sz w:val="24"/>
                <w:szCs w:val="24"/>
              </w:rPr>
            </w:pPr>
            <w:r w:rsidRPr="001D6B40">
              <w:rPr>
                <w:sz w:val="24"/>
                <w:szCs w:val="24"/>
              </w:rPr>
              <w:t>irs1</w:t>
            </w:r>
          </w:p>
        </w:tc>
        <w:tc>
          <w:tcPr>
            <w:tcW w:w="2853" w:type="dxa"/>
            <w:vAlign w:val="center"/>
          </w:tcPr>
          <w:p w14:paraId="0AFBD19E" w14:textId="77777777" w:rsidR="0098416F" w:rsidRPr="001D6B40" w:rsidRDefault="0098416F" w:rsidP="004531B2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1D6B40">
              <w:rPr>
                <w:sz w:val="24"/>
                <w:szCs w:val="24"/>
              </w:rPr>
              <w:t>Паливизумаб</w:t>
            </w:r>
            <w:proofErr w:type="spellEnd"/>
            <w:r w:rsidRPr="001D6B40">
              <w:rPr>
                <w:sz w:val="24"/>
                <w:szCs w:val="24"/>
              </w:rPr>
              <w:t xml:space="preserve"> (1 введение) в рамках проведения </w:t>
            </w:r>
            <w:r w:rsidRPr="001D6B40">
              <w:rPr>
                <w:sz w:val="24"/>
                <w:szCs w:val="24"/>
              </w:rPr>
              <w:lastRenderedPageBreak/>
              <w:t>иммунизации против респираторно-синцитиальной вирусной инфекции (дети до 2-х месяцев, включительно)</w:t>
            </w:r>
          </w:p>
        </w:tc>
      </w:tr>
      <w:tr w:rsidR="0098416F" w:rsidRPr="001D6B40" w14:paraId="5B6FA834" w14:textId="77777777" w:rsidTr="004531B2">
        <w:trPr>
          <w:jc w:val="center"/>
        </w:trPr>
        <w:tc>
          <w:tcPr>
            <w:tcW w:w="2655" w:type="dxa"/>
            <w:vAlign w:val="center"/>
          </w:tcPr>
          <w:p w14:paraId="5364B62B" w14:textId="77777777" w:rsidR="0098416F" w:rsidRPr="001D6B40" w:rsidRDefault="0098416F" w:rsidP="004531B2">
            <w:pPr>
              <w:spacing w:after="0"/>
              <w:ind w:left="-120" w:right="-115"/>
              <w:jc w:val="center"/>
              <w:rPr>
                <w:sz w:val="24"/>
                <w:szCs w:val="24"/>
              </w:rPr>
            </w:pPr>
            <w:r w:rsidRPr="001D6B40">
              <w:rPr>
                <w:sz w:val="24"/>
                <w:szCs w:val="24"/>
              </w:rPr>
              <w:lastRenderedPageBreak/>
              <w:t>st36.025 или ds36.012 «Проведение иммунизации против респираторно-синцитиальной вирусной инфекции (уровень 1)»</w:t>
            </w:r>
          </w:p>
        </w:tc>
        <w:tc>
          <w:tcPr>
            <w:tcW w:w="1168" w:type="dxa"/>
            <w:vAlign w:val="center"/>
          </w:tcPr>
          <w:p w14:paraId="59AD83D5" w14:textId="77777777" w:rsidR="0098416F" w:rsidRPr="001D6B40" w:rsidRDefault="0098416F" w:rsidP="004531B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0A77804" w14:textId="77777777" w:rsidR="0098416F" w:rsidRPr="001D6B40" w:rsidRDefault="0098416F" w:rsidP="004531B2">
            <w:pPr>
              <w:spacing w:after="0"/>
              <w:jc w:val="center"/>
              <w:rPr>
                <w:sz w:val="24"/>
                <w:szCs w:val="24"/>
              </w:rPr>
            </w:pPr>
            <w:r w:rsidRPr="001D6B40">
              <w:rPr>
                <w:sz w:val="24"/>
                <w:szCs w:val="24"/>
              </w:rPr>
              <w:t>Z25.8</w:t>
            </w:r>
          </w:p>
        </w:tc>
        <w:tc>
          <w:tcPr>
            <w:tcW w:w="850" w:type="dxa"/>
            <w:vAlign w:val="center"/>
          </w:tcPr>
          <w:p w14:paraId="63B41209" w14:textId="77777777" w:rsidR="0098416F" w:rsidRPr="001D6B40" w:rsidRDefault="0098416F" w:rsidP="004531B2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 w:rsidRPr="001D6B40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14:paraId="0E24C25B" w14:textId="77777777" w:rsidR="0098416F" w:rsidRPr="001D6B40" w:rsidRDefault="0098416F" w:rsidP="004531B2">
            <w:pPr>
              <w:spacing w:after="0"/>
              <w:jc w:val="center"/>
              <w:rPr>
                <w:sz w:val="24"/>
                <w:szCs w:val="24"/>
              </w:rPr>
            </w:pPr>
            <w:r w:rsidRPr="001D6B40">
              <w:rPr>
                <w:sz w:val="24"/>
                <w:szCs w:val="24"/>
              </w:rPr>
              <w:t>irs1</w:t>
            </w:r>
          </w:p>
        </w:tc>
        <w:tc>
          <w:tcPr>
            <w:tcW w:w="2853" w:type="dxa"/>
            <w:vAlign w:val="center"/>
          </w:tcPr>
          <w:p w14:paraId="3340E3CB" w14:textId="77777777" w:rsidR="0098416F" w:rsidRPr="001D6B40" w:rsidRDefault="0098416F" w:rsidP="004531B2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1D6B40">
              <w:rPr>
                <w:sz w:val="24"/>
                <w:szCs w:val="24"/>
              </w:rPr>
              <w:t>Паливизумаб</w:t>
            </w:r>
            <w:proofErr w:type="spellEnd"/>
            <w:r w:rsidRPr="001D6B40">
              <w:rPr>
                <w:sz w:val="24"/>
                <w:szCs w:val="24"/>
              </w:rPr>
              <w:t xml:space="preserve"> (1 введение) в рамках проведения иммунизации против респираторно-синцитиальной вирусной инфекции (дети до 2-х месяцев, включительно)</w:t>
            </w:r>
          </w:p>
        </w:tc>
      </w:tr>
      <w:tr w:rsidR="0098416F" w:rsidRPr="001D6B40" w14:paraId="65A534A0" w14:textId="77777777" w:rsidTr="004531B2">
        <w:trPr>
          <w:jc w:val="center"/>
        </w:trPr>
        <w:tc>
          <w:tcPr>
            <w:tcW w:w="2655" w:type="dxa"/>
            <w:vAlign w:val="center"/>
          </w:tcPr>
          <w:p w14:paraId="6594BB57" w14:textId="77777777" w:rsidR="0098416F" w:rsidRPr="001D6B40" w:rsidRDefault="0098416F" w:rsidP="004531B2">
            <w:pPr>
              <w:spacing w:after="0"/>
              <w:ind w:left="-120" w:right="-115"/>
              <w:jc w:val="center"/>
              <w:rPr>
                <w:sz w:val="24"/>
                <w:szCs w:val="24"/>
              </w:rPr>
            </w:pPr>
            <w:r w:rsidRPr="001D6B40">
              <w:rPr>
                <w:sz w:val="24"/>
                <w:szCs w:val="24"/>
              </w:rPr>
              <w:t>st36.026 или ds36.013 «Проведение иммунизации против респираторно-синцитиальной вирусной инфекции (уровень 2)»</w:t>
            </w:r>
          </w:p>
        </w:tc>
        <w:tc>
          <w:tcPr>
            <w:tcW w:w="1168" w:type="dxa"/>
            <w:vAlign w:val="center"/>
          </w:tcPr>
          <w:p w14:paraId="15E3DA64" w14:textId="77777777" w:rsidR="0098416F" w:rsidRPr="001D6B40" w:rsidRDefault="0098416F" w:rsidP="004531B2">
            <w:pPr>
              <w:spacing w:after="0"/>
              <w:jc w:val="center"/>
              <w:rPr>
                <w:sz w:val="24"/>
                <w:szCs w:val="24"/>
              </w:rPr>
            </w:pPr>
            <w:r w:rsidRPr="001D6B40">
              <w:rPr>
                <w:sz w:val="24"/>
                <w:szCs w:val="24"/>
              </w:rPr>
              <w:t>Z25.8</w:t>
            </w:r>
          </w:p>
        </w:tc>
        <w:tc>
          <w:tcPr>
            <w:tcW w:w="1134" w:type="dxa"/>
            <w:vAlign w:val="center"/>
          </w:tcPr>
          <w:p w14:paraId="613DE360" w14:textId="77777777" w:rsidR="0098416F" w:rsidRPr="001D6B40" w:rsidRDefault="0098416F" w:rsidP="004531B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E48CACB" w14:textId="77777777" w:rsidR="0098416F" w:rsidRPr="001D6B40" w:rsidRDefault="0098416F" w:rsidP="004531B2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 w:rsidRPr="001D6B40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14:paraId="69989D51" w14:textId="77777777" w:rsidR="0098416F" w:rsidRPr="001D6B40" w:rsidRDefault="0098416F" w:rsidP="004531B2">
            <w:pPr>
              <w:spacing w:after="0"/>
              <w:jc w:val="center"/>
              <w:rPr>
                <w:sz w:val="24"/>
                <w:szCs w:val="24"/>
              </w:rPr>
            </w:pPr>
            <w:r w:rsidRPr="001D6B40">
              <w:rPr>
                <w:sz w:val="24"/>
                <w:szCs w:val="24"/>
              </w:rPr>
              <w:t>irs2</w:t>
            </w:r>
          </w:p>
        </w:tc>
        <w:tc>
          <w:tcPr>
            <w:tcW w:w="2853" w:type="dxa"/>
            <w:vAlign w:val="center"/>
          </w:tcPr>
          <w:p w14:paraId="1ED828E2" w14:textId="77777777" w:rsidR="0098416F" w:rsidRPr="001D6B40" w:rsidRDefault="0098416F" w:rsidP="004531B2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1D6B40">
              <w:rPr>
                <w:sz w:val="24"/>
                <w:szCs w:val="24"/>
              </w:rPr>
              <w:t>Паливизумаб</w:t>
            </w:r>
            <w:proofErr w:type="spellEnd"/>
            <w:r w:rsidRPr="001D6B40">
              <w:rPr>
                <w:sz w:val="24"/>
                <w:szCs w:val="24"/>
              </w:rPr>
              <w:t xml:space="preserve"> (1 введение) в рамках проведения иммунизации против респираторно-синцитиальной вирусной инфекции (дети старше 2-х месяцев)</w:t>
            </w:r>
          </w:p>
        </w:tc>
      </w:tr>
      <w:tr w:rsidR="0098416F" w:rsidRPr="001D6B40" w14:paraId="2732321D" w14:textId="77777777" w:rsidTr="004531B2">
        <w:trPr>
          <w:jc w:val="center"/>
        </w:trPr>
        <w:tc>
          <w:tcPr>
            <w:tcW w:w="2655" w:type="dxa"/>
            <w:vAlign w:val="center"/>
          </w:tcPr>
          <w:p w14:paraId="0DE0C5C1" w14:textId="77777777" w:rsidR="0098416F" w:rsidRPr="001D6B40" w:rsidRDefault="0098416F" w:rsidP="004531B2">
            <w:pPr>
              <w:spacing w:after="0"/>
              <w:ind w:left="-120" w:right="-115"/>
              <w:jc w:val="center"/>
              <w:rPr>
                <w:sz w:val="24"/>
                <w:szCs w:val="24"/>
              </w:rPr>
            </w:pPr>
            <w:r w:rsidRPr="001D6B40">
              <w:rPr>
                <w:sz w:val="24"/>
                <w:szCs w:val="24"/>
              </w:rPr>
              <w:t>st36.026 или ds36.013 «Проведение иммунизации против респираторно-синцитиальной вирусной инфекции (уровень 2)»</w:t>
            </w:r>
          </w:p>
        </w:tc>
        <w:tc>
          <w:tcPr>
            <w:tcW w:w="1168" w:type="dxa"/>
            <w:vAlign w:val="center"/>
          </w:tcPr>
          <w:p w14:paraId="030F389C" w14:textId="77777777" w:rsidR="0098416F" w:rsidRPr="001D6B40" w:rsidRDefault="0098416F" w:rsidP="004531B2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9FB74B0" w14:textId="77777777" w:rsidR="0098416F" w:rsidRPr="001D6B40" w:rsidRDefault="0098416F" w:rsidP="004531B2">
            <w:pPr>
              <w:spacing w:after="0"/>
              <w:jc w:val="center"/>
              <w:rPr>
                <w:sz w:val="24"/>
                <w:szCs w:val="24"/>
              </w:rPr>
            </w:pPr>
            <w:r w:rsidRPr="001D6B40">
              <w:rPr>
                <w:sz w:val="24"/>
                <w:szCs w:val="24"/>
              </w:rPr>
              <w:t>Z25.8</w:t>
            </w:r>
          </w:p>
        </w:tc>
        <w:tc>
          <w:tcPr>
            <w:tcW w:w="850" w:type="dxa"/>
            <w:vAlign w:val="center"/>
          </w:tcPr>
          <w:p w14:paraId="3EB870BC" w14:textId="77777777" w:rsidR="0098416F" w:rsidRPr="001D6B40" w:rsidRDefault="0098416F" w:rsidP="004531B2">
            <w:pPr>
              <w:spacing w:after="0"/>
              <w:jc w:val="center"/>
              <w:rPr>
                <w:sz w:val="24"/>
                <w:szCs w:val="24"/>
                <w:lang w:val="en-US"/>
              </w:rPr>
            </w:pPr>
            <w:r w:rsidRPr="001D6B40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14:paraId="44C9C353" w14:textId="77777777" w:rsidR="0098416F" w:rsidRPr="001D6B40" w:rsidRDefault="0098416F" w:rsidP="004531B2">
            <w:pPr>
              <w:spacing w:after="0"/>
              <w:jc w:val="center"/>
              <w:rPr>
                <w:sz w:val="24"/>
                <w:szCs w:val="24"/>
              </w:rPr>
            </w:pPr>
            <w:r w:rsidRPr="001D6B40">
              <w:rPr>
                <w:sz w:val="24"/>
                <w:szCs w:val="24"/>
              </w:rPr>
              <w:t>irs2</w:t>
            </w:r>
          </w:p>
        </w:tc>
        <w:tc>
          <w:tcPr>
            <w:tcW w:w="2853" w:type="dxa"/>
            <w:vAlign w:val="center"/>
          </w:tcPr>
          <w:p w14:paraId="0B5717A1" w14:textId="77777777" w:rsidR="0098416F" w:rsidRPr="001D6B40" w:rsidRDefault="0098416F" w:rsidP="004531B2">
            <w:pPr>
              <w:spacing w:after="0"/>
              <w:jc w:val="center"/>
              <w:rPr>
                <w:sz w:val="24"/>
                <w:szCs w:val="24"/>
              </w:rPr>
            </w:pPr>
            <w:proofErr w:type="spellStart"/>
            <w:r w:rsidRPr="001D6B40">
              <w:rPr>
                <w:sz w:val="24"/>
                <w:szCs w:val="24"/>
              </w:rPr>
              <w:t>Паливизумаб</w:t>
            </w:r>
            <w:proofErr w:type="spellEnd"/>
            <w:r w:rsidRPr="001D6B40">
              <w:rPr>
                <w:sz w:val="24"/>
                <w:szCs w:val="24"/>
              </w:rPr>
              <w:t xml:space="preserve"> (1 введение) в рамках проведения иммунизации против респираторно-синцитиальной вирусной инфекции (дети старше 2-х месяцев)</w:t>
            </w:r>
          </w:p>
        </w:tc>
      </w:tr>
    </w:tbl>
    <w:p w14:paraId="4BB945F8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1DBE2738" w14:textId="77777777" w:rsidR="0098416F" w:rsidRPr="008B6006" w:rsidRDefault="0098416F" w:rsidP="0098416F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>17. Оплата медицинской помощи при отторжении, отмирании трансплантата органов и тканей</w:t>
      </w:r>
    </w:p>
    <w:p w14:paraId="22F346F1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69F55CD9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После операции, при дисфункции трансплантированного органа, ведением реципиентов трансплантата занимаются врачи специализированных отделений центров трансплантации в стационаре, а врачи-специалисты наблюдают больных в позднем </w:t>
      </w:r>
      <w:proofErr w:type="spellStart"/>
      <w:r w:rsidRPr="008B6006">
        <w:rPr>
          <w:color w:val="000000" w:themeColor="text1"/>
        </w:rPr>
        <w:t>посттрансплантационном</w:t>
      </w:r>
      <w:proofErr w:type="spellEnd"/>
      <w:r w:rsidRPr="008B6006">
        <w:rPr>
          <w:color w:val="000000" w:themeColor="text1"/>
        </w:rPr>
        <w:t xml:space="preserve"> периоде, при поздней дисфункции трансплантата в условиях стационара и дневного стационара.</w:t>
      </w:r>
    </w:p>
    <w:p w14:paraId="04F7CDBF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Учитывая особенности оказания проводимого лечения в стационарных условиях и дневном стационаре, необходимо к законченному случаю относить лечение в течение всего периода нахождения пациента (2-3 недели). Отнесение случая к данным группам осуществляется по коду МКБ-10. </w:t>
      </w:r>
      <w:r w:rsidRPr="008B6006">
        <w:rPr>
          <w:color w:val="000000" w:themeColor="text1"/>
        </w:rPr>
        <w:br/>
        <w:t>При этом в период лечения, как в круглосуточном, так и в дневном стационаре, пациент должен обеспечиваться всеми необходимыми лекарственными препаратами.</w:t>
      </w:r>
    </w:p>
    <w:p w14:paraId="319CD4DB" w14:textId="77777777" w:rsidR="0098416F" w:rsidRPr="008B6006" w:rsidRDefault="0098416F" w:rsidP="0098416F">
      <w:pPr>
        <w:widowControl w:val="0"/>
        <w:autoSpaceDE w:val="0"/>
        <w:autoSpaceDN w:val="0"/>
        <w:spacing w:before="120" w:after="0"/>
        <w:ind w:firstLine="567"/>
        <w:jc w:val="both"/>
        <w:rPr>
          <w:i/>
          <w:color w:val="000000" w:themeColor="text1"/>
        </w:rPr>
      </w:pPr>
      <w:r w:rsidRPr="008B6006">
        <w:rPr>
          <w:i/>
          <w:color w:val="000000" w:themeColor="text1"/>
        </w:rPr>
        <w:t>Пример в условиях стационара:</w:t>
      </w:r>
    </w:p>
    <w:p w14:paraId="689E9F70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 w:themeColor="text1"/>
        </w:rPr>
      </w:pPr>
      <w:r w:rsidRPr="008B6006">
        <w:rPr>
          <w:i/>
          <w:color w:val="000000" w:themeColor="text1"/>
        </w:rPr>
        <w:lastRenderedPageBreak/>
        <w:t>КСГ st36.006 «Отторжение, отмирание трансплантата органов и тканей»</w:t>
      </w:r>
    </w:p>
    <w:p w14:paraId="28576946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 w:themeColor="text1"/>
        </w:rPr>
      </w:pPr>
      <w:r w:rsidRPr="008B6006">
        <w:rPr>
          <w:i/>
          <w:color w:val="000000" w:themeColor="text1"/>
        </w:rPr>
        <w:t>При этом при расчете стоимости необходимо учитывать поправочные коэффициенты (коэффициент сложности лечения пациентов (в том числе обусловленный наличием трансплантируемого органа), уровень оказания помощи).</w:t>
      </w:r>
    </w:p>
    <w:p w14:paraId="3C6E7740" w14:textId="77777777" w:rsidR="0098416F" w:rsidRPr="008B6006" w:rsidRDefault="0098416F" w:rsidP="0098416F">
      <w:pPr>
        <w:widowControl w:val="0"/>
        <w:autoSpaceDE w:val="0"/>
        <w:autoSpaceDN w:val="0"/>
        <w:spacing w:before="120" w:after="0"/>
        <w:ind w:firstLine="567"/>
        <w:jc w:val="both"/>
        <w:rPr>
          <w:i/>
          <w:color w:val="000000" w:themeColor="text1"/>
        </w:rPr>
      </w:pPr>
      <w:r w:rsidRPr="008B6006">
        <w:rPr>
          <w:i/>
          <w:color w:val="000000" w:themeColor="text1"/>
        </w:rPr>
        <w:t>Пример в условиях дневного стационара:</w:t>
      </w:r>
    </w:p>
    <w:p w14:paraId="74E19D66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 w:themeColor="text1"/>
        </w:rPr>
      </w:pPr>
      <w:r w:rsidRPr="008B6006">
        <w:rPr>
          <w:i/>
          <w:color w:val="000000" w:themeColor="text1"/>
        </w:rPr>
        <w:t>КСГ ds36.005 «Отторжение, отмирание трансплантата органов и тканей»</w:t>
      </w:r>
    </w:p>
    <w:p w14:paraId="0E605961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 w:themeColor="text1"/>
        </w:rPr>
      </w:pPr>
      <w:r w:rsidRPr="008B6006">
        <w:rPr>
          <w:i/>
          <w:color w:val="000000" w:themeColor="text1"/>
        </w:rPr>
        <w:t>При этом при расчете стоимости необходимо учитывать поправочные коэффициенты (коэффициент сложности лечения пациентов (в том числе обусловленный наличием трансплантируемого органа), уровень оказания помощи).</w:t>
      </w:r>
    </w:p>
    <w:p w14:paraId="21519384" w14:textId="77777777" w:rsidR="0098416F" w:rsidRDefault="0098416F" w:rsidP="0098416F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При проведении экспертизы качества медицинской помощи необходимо оценивать обязательность проводимого лечения в полном объеме.</w:t>
      </w:r>
    </w:p>
    <w:p w14:paraId="5194E80C" w14:textId="77777777" w:rsidR="0098416F" w:rsidRPr="008B6006" w:rsidRDefault="0098416F" w:rsidP="0098416F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 w:themeColor="text1"/>
        </w:rPr>
      </w:pPr>
    </w:p>
    <w:p w14:paraId="5896FDEF" w14:textId="77777777" w:rsidR="0098416F" w:rsidRPr="008B6006" w:rsidRDefault="0098416F" w:rsidP="0098416F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8B6006">
        <w:rPr>
          <w:rFonts w:ascii="Times New Roman" w:hAnsi="Times New Roman"/>
          <w:b/>
          <w:color w:val="000000" w:themeColor="text1"/>
          <w:sz w:val="28"/>
        </w:rPr>
        <w:t>18. Особенности формирования реанимационных КСГ</w:t>
      </w:r>
    </w:p>
    <w:p w14:paraId="3398910B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7F0116F4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Отнесение к КСГ st36.009 «</w:t>
      </w:r>
      <w:proofErr w:type="spellStart"/>
      <w:r w:rsidRPr="008B6006">
        <w:rPr>
          <w:color w:val="000000" w:themeColor="text1"/>
        </w:rPr>
        <w:t>Реинфузия</w:t>
      </w:r>
      <w:proofErr w:type="spellEnd"/>
      <w:r w:rsidRPr="008B6006">
        <w:rPr>
          <w:color w:val="000000" w:themeColor="text1"/>
        </w:rPr>
        <w:t xml:space="preserve"> </w:t>
      </w:r>
      <w:proofErr w:type="spellStart"/>
      <w:r w:rsidRPr="008B6006">
        <w:rPr>
          <w:color w:val="000000" w:themeColor="text1"/>
        </w:rPr>
        <w:t>аутокрови</w:t>
      </w:r>
      <w:proofErr w:type="spellEnd"/>
      <w:r w:rsidRPr="008B6006">
        <w:rPr>
          <w:color w:val="000000" w:themeColor="text1"/>
        </w:rPr>
        <w:t xml:space="preserve">», КСГ st36.010 «Баллонная внутриаортальная </w:t>
      </w:r>
      <w:proofErr w:type="spellStart"/>
      <w:r w:rsidRPr="008B6006">
        <w:rPr>
          <w:color w:val="000000" w:themeColor="text1"/>
        </w:rPr>
        <w:t>контрпульсация</w:t>
      </w:r>
      <w:proofErr w:type="spellEnd"/>
      <w:r w:rsidRPr="008B6006">
        <w:rPr>
          <w:color w:val="000000" w:themeColor="text1"/>
        </w:rPr>
        <w:t>» и КСГ st36.011 «Экстракорпоральная мембранная оксигенация» осуществляется соответственно по следующим кодам услуг Номенклатуры:</w:t>
      </w:r>
    </w:p>
    <w:p w14:paraId="67DA852D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915"/>
        <w:gridCol w:w="7656"/>
      </w:tblGrid>
      <w:tr w:rsidR="0098416F" w:rsidRPr="00492AEB" w14:paraId="2C2B2F72" w14:textId="77777777" w:rsidTr="004531B2">
        <w:trPr>
          <w:cantSplit/>
          <w:trHeight w:val="769"/>
          <w:tblHeader/>
          <w:jc w:val="center"/>
        </w:trPr>
        <w:tc>
          <w:tcPr>
            <w:tcW w:w="1915" w:type="dxa"/>
            <w:shd w:val="clear" w:color="auto" w:fill="FFFFFF" w:themeFill="background1"/>
            <w:vAlign w:val="center"/>
          </w:tcPr>
          <w:p w14:paraId="4533F6F9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7656" w:type="dxa"/>
            <w:shd w:val="clear" w:color="auto" w:fill="FFFFFF" w:themeFill="background1"/>
            <w:vAlign w:val="center"/>
          </w:tcPr>
          <w:p w14:paraId="7596904F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Наименование услуги</w:t>
            </w:r>
          </w:p>
        </w:tc>
      </w:tr>
      <w:tr w:rsidR="0098416F" w:rsidRPr="00492AEB" w14:paraId="3410971E" w14:textId="77777777" w:rsidTr="004531B2">
        <w:trPr>
          <w:cantSplit/>
          <w:trHeight w:val="535"/>
          <w:jc w:val="center"/>
        </w:trPr>
        <w:tc>
          <w:tcPr>
            <w:tcW w:w="1915" w:type="dxa"/>
            <w:shd w:val="clear" w:color="auto" w:fill="FFFFFF" w:themeFill="background1"/>
            <w:vAlign w:val="center"/>
          </w:tcPr>
          <w:p w14:paraId="0FC7EEED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A16.20.078</w:t>
            </w:r>
          </w:p>
        </w:tc>
        <w:tc>
          <w:tcPr>
            <w:tcW w:w="7656" w:type="dxa"/>
            <w:shd w:val="clear" w:color="auto" w:fill="FFFFFF" w:themeFill="background1"/>
            <w:vAlign w:val="center"/>
          </w:tcPr>
          <w:p w14:paraId="0425AAA8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B6006">
              <w:rPr>
                <w:color w:val="000000" w:themeColor="text1"/>
                <w:sz w:val="24"/>
              </w:rPr>
              <w:t>Реинфузия</w:t>
            </w:r>
            <w:proofErr w:type="spellEnd"/>
            <w:r w:rsidRPr="008B6006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8B6006">
              <w:rPr>
                <w:color w:val="000000" w:themeColor="text1"/>
                <w:sz w:val="24"/>
              </w:rPr>
              <w:t>аутокрови</w:t>
            </w:r>
            <w:proofErr w:type="spellEnd"/>
            <w:r w:rsidRPr="008B6006">
              <w:rPr>
                <w:color w:val="000000" w:themeColor="text1"/>
                <w:sz w:val="24"/>
              </w:rPr>
              <w:t xml:space="preserve"> (с использованием аппарата </w:t>
            </w:r>
            <w:proofErr w:type="spellStart"/>
            <w:r w:rsidRPr="008B6006">
              <w:rPr>
                <w:color w:val="000000" w:themeColor="text1"/>
                <w:sz w:val="24"/>
              </w:rPr>
              <w:t>cell-saver</w:t>
            </w:r>
            <w:proofErr w:type="spellEnd"/>
            <w:r w:rsidRPr="008B6006">
              <w:rPr>
                <w:color w:val="000000" w:themeColor="text1"/>
                <w:sz w:val="24"/>
              </w:rPr>
              <w:t>)</w:t>
            </w:r>
          </w:p>
        </w:tc>
      </w:tr>
      <w:tr w:rsidR="0098416F" w:rsidRPr="00492AEB" w14:paraId="6D4C5964" w14:textId="77777777" w:rsidTr="004531B2">
        <w:trPr>
          <w:cantSplit/>
          <w:trHeight w:val="543"/>
          <w:jc w:val="center"/>
        </w:trPr>
        <w:tc>
          <w:tcPr>
            <w:tcW w:w="1915" w:type="dxa"/>
            <w:shd w:val="clear" w:color="auto" w:fill="FFFFFF" w:themeFill="background1"/>
            <w:vAlign w:val="center"/>
          </w:tcPr>
          <w:p w14:paraId="7B823A8D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A16.12.030</w:t>
            </w:r>
          </w:p>
        </w:tc>
        <w:tc>
          <w:tcPr>
            <w:tcW w:w="7656" w:type="dxa"/>
            <w:shd w:val="clear" w:color="auto" w:fill="FFFFFF" w:themeFill="background1"/>
            <w:vAlign w:val="center"/>
          </w:tcPr>
          <w:p w14:paraId="4E0D3F90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Баллонная внутриаортальная </w:t>
            </w:r>
            <w:proofErr w:type="spellStart"/>
            <w:r w:rsidRPr="008B6006">
              <w:rPr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98416F" w:rsidRPr="00492AEB" w14:paraId="3A00BFAB" w14:textId="77777777" w:rsidTr="004531B2">
        <w:trPr>
          <w:cantSplit/>
          <w:trHeight w:val="579"/>
          <w:jc w:val="center"/>
        </w:trPr>
        <w:tc>
          <w:tcPr>
            <w:tcW w:w="1915" w:type="dxa"/>
            <w:shd w:val="clear" w:color="auto" w:fill="FFFFFF" w:themeFill="background1"/>
            <w:vAlign w:val="center"/>
          </w:tcPr>
          <w:p w14:paraId="250E489E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A16.10.021.001</w:t>
            </w:r>
          </w:p>
        </w:tc>
        <w:tc>
          <w:tcPr>
            <w:tcW w:w="7656" w:type="dxa"/>
            <w:shd w:val="clear" w:color="auto" w:fill="FFFFFF" w:themeFill="background1"/>
            <w:vAlign w:val="center"/>
          </w:tcPr>
          <w:p w14:paraId="30048F78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Экстракорпоральная мембранная оксигенация</w:t>
            </w:r>
          </w:p>
        </w:tc>
      </w:tr>
    </w:tbl>
    <w:p w14:paraId="49C5CB20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440E79D2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Оплата случаев лечения с применением данных медицинских услуг </w:t>
      </w:r>
      <w:r w:rsidRPr="008B6006">
        <w:rPr>
          <w:color w:val="000000" w:themeColor="text1"/>
        </w:rPr>
        <w:br/>
        <w:t xml:space="preserve">с 2020 года осуществляется по двум КСГ – по сочетанию КСГ для оплаты лечения основного заболевания, являющегося поводом для госпитализации, </w:t>
      </w:r>
      <w:r w:rsidRPr="008B6006">
        <w:rPr>
          <w:color w:val="000000" w:themeColor="text1"/>
        </w:rPr>
        <w:br/>
        <w:t>и одной из вышеуказанных КСГ.</w:t>
      </w:r>
    </w:p>
    <w:p w14:paraId="7A64360B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Отнесение случаев лечения пациентов с органной дисфункцией к КСГ st04.006 «Панкреатит с синдромом органной дисфункции», КСГ st12.007 «Сепсис с синдромом органной дисфункции», КСГ st12.013 «Грипп </w:t>
      </w:r>
      <w:r w:rsidRPr="008B6006">
        <w:rPr>
          <w:color w:val="000000" w:themeColor="text1"/>
        </w:rPr>
        <w:br/>
        <w:t xml:space="preserve">и пневмония с синдромом органной дисфункции», КСГ st27.013 «Отравления и другие воздействия внешних причин с синдромом органной дисфункции», </w:t>
      </w:r>
      <w:r w:rsidRPr="008B6006">
        <w:rPr>
          <w:color w:val="000000" w:themeColor="text1"/>
        </w:rPr>
        <w:br/>
        <w:t>и КСГ st33.008 «Ожоги (уровень 4,5) с синдромом органной дисфункции» осуществляется с учетом в том числе классификационного критерия – «оценка состояния пациента» с кодом «it1».</w:t>
      </w:r>
    </w:p>
    <w:p w14:paraId="717A2C25" w14:textId="77777777" w:rsidR="0098416F" w:rsidRPr="008B6006" w:rsidRDefault="0098416F" w:rsidP="0098416F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При этом необходимыми условиями кодирования случаев лечения пациентов с органной дисфункцией являются:</w:t>
      </w:r>
    </w:p>
    <w:p w14:paraId="76FC73DC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1. Непрерывное проведение искусственной вентиляции легких в течение 72 часов и более;</w:t>
      </w:r>
    </w:p>
    <w:p w14:paraId="4DF5B8D4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2. Оценка по шкале органной недостаточности у пациентов, находящихся на интенсивной терапии (</w:t>
      </w:r>
      <w:proofErr w:type="spellStart"/>
      <w:r w:rsidRPr="008B6006">
        <w:rPr>
          <w:color w:val="000000" w:themeColor="text1"/>
        </w:rPr>
        <w:t>Sequential</w:t>
      </w:r>
      <w:proofErr w:type="spellEnd"/>
      <w:r w:rsidRPr="008B6006">
        <w:rPr>
          <w:color w:val="000000" w:themeColor="text1"/>
        </w:rPr>
        <w:t xml:space="preserve"> </w:t>
      </w:r>
      <w:proofErr w:type="spellStart"/>
      <w:r w:rsidRPr="008B6006">
        <w:rPr>
          <w:color w:val="000000" w:themeColor="text1"/>
        </w:rPr>
        <w:t>Organ</w:t>
      </w:r>
      <w:proofErr w:type="spellEnd"/>
      <w:r w:rsidRPr="008B6006">
        <w:rPr>
          <w:color w:val="000000" w:themeColor="text1"/>
        </w:rPr>
        <w:t xml:space="preserve"> </w:t>
      </w:r>
      <w:proofErr w:type="spellStart"/>
      <w:r w:rsidRPr="008B6006">
        <w:rPr>
          <w:color w:val="000000" w:themeColor="text1"/>
        </w:rPr>
        <w:t>Failure</w:t>
      </w:r>
      <w:proofErr w:type="spellEnd"/>
      <w:r w:rsidRPr="008B6006">
        <w:rPr>
          <w:color w:val="000000" w:themeColor="text1"/>
        </w:rPr>
        <w:t xml:space="preserve"> </w:t>
      </w:r>
      <w:proofErr w:type="spellStart"/>
      <w:r w:rsidRPr="008B6006">
        <w:rPr>
          <w:color w:val="000000" w:themeColor="text1"/>
        </w:rPr>
        <w:t>Assessment</w:t>
      </w:r>
      <w:proofErr w:type="spellEnd"/>
      <w:r w:rsidRPr="008B6006">
        <w:rPr>
          <w:color w:val="000000" w:themeColor="text1"/>
        </w:rPr>
        <w:t>, SOFA) не менее 5 или оценка по шкале оценки органной недостаточности у пациентов детского возраста, находящихся на интенсивной терапии (</w:t>
      </w:r>
      <w:proofErr w:type="spellStart"/>
      <w:r w:rsidRPr="008B6006">
        <w:rPr>
          <w:color w:val="000000" w:themeColor="text1"/>
        </w:rPr>
        <w:t>Pediatric</w:t>
      </w:r>
      <w:proofErr w:type="spellEnd"/>
      <w:r w:rsidRPr="008B6006">
        <w:rPr>
          <w:color w:val="000000" w:themeColor="text1"/>
        </w:rPr>
        <w:t xml:space="preserve"> </w:t>
      </w:r>
      <w:proofErr w:type="spellStart"/>
      <w:r w:rsidRPr="008B6006">
        <w:rPr>
          <w:color w:val="000000" w:themeColor="text1"/>
        </w:rPr>
        <w:t>Sequential</w:t>
      </w:r>
      <w:proofErr w:type="spellEnd"/>
      <w:r w:rsidRPr="008B6006">
        <w:rPr>
          <w:color w:val="000000" w:themeColor="text1"/>
        </w:rPr>
        <w:t xml:space="preserve"> </w:t>
      </w:r>
      <w:proofErr w:type="spellStart"/>
      <w:r w:rsidRPr="008B6006">
        <w:rPr>
          <w:color w:val="000000" w:themeColor="text1"/>
        </w:rPr>
        <w:t>Organ</w:t>
      </w:r>
      <w:proofErr w:type="spellEnd"/>
      <w:r w:rsidRPr="008B6006">
        <w:rPr>
          <w:color w:val="000000" w:themeColor="text1"/>
        </w:rPr>
        <w:t xml:space="preserve"> </w:t>
      </w:r>
      <w:proofErr w:type="spellStart"/>
      <w:r w:rsidRPr="008B6006">
        <w:rPr>
          <w:color w:val="000000" w:themeColor="text1"/>
        </w:rPr>
        <w:t>Failure</w:t>
      </w:r>
      <w:proofErr w:type="spellEnd"/>
      <w:r w:rsidRPr="008B6006">
        <w:rPr>
          <w:color w:val="000000" w:themeColor="text1"/>
        </w:rPr>
        <w:t xml:space="preserve"> </w:t>
      </w:r>
      <w:proofErr w:type="spellStart"/>
      <w:r w:rsidRPr="008B6006">
        <w:rPr>
          <w:color w:val="000000" w:themeColor="text1"/>
        </w:rPr>
        <w:lastRenderedPageBreak/>
        <w:t>Assessment</w:t>
      </w:r>
      <w:proofErr w:type="spellEnd"/>
      <w:r w:rsidRPr="008B6006">
        <w:rPr>
          <w:color w:val="000000" w:themeColor="text1"/>
        </w:rPr>
        <w:t xml:space="preserve">, </w:t>
      </w:r>
      <w:proofErr w:type="spellStart"/>
      <w:r w:rsidRPr="008B6006">
        <w:rPr>
          <w:color w:val="000000" w:themeColor="text1"/>
        </w:rPr>
        <w:t>pSOFA</w:t>
      </w:r>
      <w:proofErr w:type="spellEnd"/>
      <w:r w:rsidRPr="008B6006">
        <w:rPr>
          <w:color w:val="000000" w:themeColor="text1"/>
        </w:rPr>
        <w:t>) не менее 4.</w:t>
      </w:r>
    </w:p>
    <w:p w14:paraId="66C08B3C" w14:textId="77777777" w:rsidR="0098416F" w:rsidRPr="008B6006" w:rsidRDefault="0098416F" w:rsidP="0098416F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Для кодирования признака «it1» должны выполняться одновременно оба условия. За основу берется оценка по шкале SOFA или </w:t>
      </w:r>
      <w:proofErr w:type="spellStart"/>
      <w:r w:rsidRPr="008B6006">
        <w:rPr>
          <w:color w:val="000000" w:themeColor="text1"/>
        </w:rPr>
        <w:t>pSOFA</w:t>
      </w:r>
      <w:proofErr w:type="spellEnd"/>
      <w:r w:rsidRPr="008B6006">
        <w:rPr>
          <w:color w:val="000000" w:themeColor="text1"/>
        </w:rPr>
        <w:t xml:space="preserve"> (для лиц младше 18 лет) в наиболее критическом за период госпитализации состоянии пациента.</w:t>
      </w:r>
    </w:p>
    <w:p w14:paraId="03AA5E0F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 xml:space="preserve">Оценка состояния пациента по шкале SOFA осуществляется на основе оценки дисфункции шести органных систем (дыхательная, коагуляционная, печеночная, сердечно-сосудистая, неврологическая, почечная). Оценка каждого параметра в 0 баллов соответствует легкой дисфункции, оценка </w:t>
      </w:r>
      <w:r w:rsidRPr="008B6006">
        <w:rPr>
          <w:color w:val="000000" w:themeColor="text1"/>
        </w:rPr>
        <w:br/>
        <w:t>в 4 балла соответствует тяжелой недостаточности.</w:t>
      </w:r>
    </w:p>
    <w:p w14:paraId="39E71016" w14:textId="77777777" w:rsidR="0098416F" w:rsidRPr="008B6006" w:rsidRDefault="0098416F" w:rsidP="0098416F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t>Градации оценок по шкале SOFA:</w:t>
      </w:r>
    </w:p>
    <w:p w14:paraId="7060DD07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701"/>
        <w:gridCol w:w="912"/>
        <w:gridCol w:w="1214"/>
        <w:gridCol w:w="1417"/>
        <w:gridCol w:w="1701"/>
        <w:gridCol w:w="1701"/>
      </w:tblGrid>
      <w:tr w:rsidR="0098416F" w:rsidRPr="00492AEB" w14:paraId="2775B875" w14:textId="77777777" w:rsidTr="004531B2">
        <w:trPr>
          <w:trHeight w:val="652"/>
          <w:tblHeader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48DB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ind w:firstLine="31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Оценка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E861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Показатель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9D85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0 балл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A758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1 балл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C55E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2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7E4A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3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C03D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4 балла</w:t>
            </w:r>
          </w:p>
        </w:tc>
      </w:tr>
      <w:tr w:rsidR="0098416F" w:rsidRPr="00492AEB" w14:paraId="27E2FF7F" w14:textId="77777777" w:rsidTr="004531B2">
        <w:trPr>
          <w:trHeight w:val="703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213D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ind w:firstLine="31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Дыхание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21EF8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PaO2/FiO2,</w:t>
            </w:r>
          </w:p>
          <w:p w14:paraId="3DDAC299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мм </w:t>
            </w:r>
            <w:proofErr w:type="spellStart"/>
            <w:r w:rsidRPr="008B6006">
              <w:rPr>
                <w:color w:val="000000" w:themeColor="text1"/>
                <w:sz w:val="24"/>
              </w:rPr>
              <w:t>рт.ст</w:t>
            </w:r>
            <w:proofErr w:type="spellEnd"/>
            <w:r w:rsidRPr="008B6006">
              <w:rPr>
                <w:color w:val="000000" w:themeColor="text1"/>
                <w:sz w:val="24"/>
              </w:rPr>
              <w:t>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2B65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≥ 400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583EE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 400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30AD1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 300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2C719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 200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CD563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 100</w:t>
            </w:r>
            <w:proofErr w:type="gramEnd"/>
          </w:p>
        </w:tc>
      </w:tr>
      <w:tr w:rsidR="0098416F" w:rsidRPr="00492AEB" w14:paraId="711F0D79" w14:textId="77777777" w:rsidTr="004531B2">
        <w:trPr>
          <w:trHeight w:val="1818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07E62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ind w:firstLine="31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Сердечно-</w:t>
            </w:r>
          </w:p>
          <w:p w14:paraId="58AD47DF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ind w:firstLine="31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Сосудистая</w:t>
            </w:r>
          </w:p>
          <w:p w14:paraId="0AAB20CA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ind w:firstLine="31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Система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92A3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Среднее АД,</w:t>
            </w:r>
          </w:p>
          <w:p w14:paraId="70A76C53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мм </w:t>
            </w:r>
            <w:proofErr w:type="spellStart"/>
            <w:r w:rsidRPr="008B6006">
              <w:rPr>
                <w:color w:val="000000" w:themeColor="text1"/>
                <w:sz w:val="24"/>
              </w:rPr>
              <w:t>рт.ст</w:t>
            </w:r>
            <w:proofErr w:type="spellEnd"/>
            <w:r w:rsidRPr="008B6006">
              <w:rPr>
                <w:color w:val="000000" w:themeColor="text1"/>
                <w:sz w:val="24"/>
              </w:rPr>
              <w:t>.</w:t>
            </w:r>
          </w:p>
          <w:p w14:paraId="61F3A8AE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или </w:t>
            </w:r>
            <w:proofErr w:type="spellStart"/>
            <w:r w:rsidRPr="008B6006">
              <w:rPr>
                <w:color w:val="000000" w:themeColor="text1"/>
                <w:sz w:val="24"/>
              </w:rPr>
              <w:t>вазопрессоры</w:t>
            </w:r>
            <w:proofErr w:type="spellEnd"/>
            <w:r w:rsidRPr="008B6006">
              <w:rPr>
                <w:color w:val="000000" w:themeColor="text1"/>
                <w:sz w:val="24"/>
              </w:rPr>
              <w:t>,</w:t>
            </w:r>
          </w:p>
          <w:p w14:paraId="5B9B1737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мкг/кг/мин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8A6B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≥ 70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2B3A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 70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0951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Дофамин</w:t>
            </w:r>
          </w:p>
          <w:p w14:paraId="710E3992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 5</w:t>
            </w:r>
            <w:proofErr w:type="gramEnd"/>
            <w:r w:rsidRPr="008B6006">
              <w:rPr>
                <w:color w:val="000000" w:themeColor="text1"/>
                <w:sz w:val="24"/>
              </w:rPr>
              <w:t xml:space="preserve"> или </w:t>
            </w:r>
            <w:proofErr w:type="spellStart"/>
            <w:r w:rsidRPr="008B6006">
              <w:rPr>
                <w:color w:val="000000" w:themeColor="text1"/>
                <w:sz w:val="24"/>
              </w:rPr>
              <w:t>добутамин</w:t>
            </w:r>
            <w:proofErr w:type="spellEnd"/>
          </w:p>
          <w:p w14:paraId="49C38B60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(любая доза)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6CD18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Дофамин</w:t>
            </w:r>
          </w:p>
          <w:p w14:paraId="7EB70F25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5-15 или</w:t>
            </w:r>
          </w:p>
          <w:p w14:paraId="4FCD0157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 xml:space="preserve">адреналин </w:t>
            </w:r>
            <w:proofErr w:type="gramStart"/>
            <w:r w:rsidRPr="008B6006">
              <w:rPr>
                <w:color w:val="000000" w:themeColor="text1"/>
                <w:sz w:val="24"/>
              </w:rPr>
              <w:t>&lt; 0</w:t>
            </w:r>
            <w:proofErr w:type="gramEnd"/>
            <w:r w:rsidRPr="008B6006">
              <w:rPr>
                <w:color w:val="000000" w:themeColor="text1"/>
                <w:sz w:val="24"/>
              </w:rPr>
              <w:t>,1</w:t>
            </w:r>
          </w:p>
          <w:p w14:paraId="06B94D09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норадреналин</w:t>
            </w:r>
          </w:p>
          <w:p w14:paraId="0DCD115D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 0</w:t>
            </w:r>
            <w:proofErr w:type="gramEnd"/>
            <w:r w:rsidRPr="008B6006">
              <w:rPr>
                <w:color w:val="000000" w:themeColor="text1"/>
                <w:sz w:val="24"/>
              </w:rPr>
              <w:t>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FCE04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Дофамин &gt;15 или адреналин</w:t>
            </w:r>
          </w:p>
          <w:p w14:paraId="522F2FE4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&gt; 0,1 или</w:t>
            </w:r>
          </w:p>
          <w:p w14:paraId="774D1FC2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норадреналин</w:t>
            </w:r>
          </w:p>
          <w:p w14:paraId="64C83ED3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&gt; 0,1</w:t>
            </w:r>
          </w:p>
        </w:tc>
      </w:tr>
      <w:tr w:rsidR="0098416F" w:rsidRPr="00492AEB" w14:paraId="1F5D8609" w14:textId="77777777" w:rsidTr="004531B2">
        <w:trPr>
          <w:trHeight w:val="696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DF94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ind w:firstLine="31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Коагуляция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1E17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Тромбоциты,</w:t>
            </w:r>
          </w:p>
          <w:p w14:paraId="00190C5C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10 3/</w:t>
            </w:r>
            <w:proofErr w:type="spellStart"/>
            <w:r w:rsidRPr="008B6006">
              <w:rPr>
                <w:color w:val="000000" w:themeColor="text1"/>
                <w:sz w:val="24"/>
              </w:rPr>
              <w:t>мкл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BDB25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≥ 150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FD59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 150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1DD1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 100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B6A3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 50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D71A4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 20</w:t>
            </w:r>
            <w:proofErr w:type="gramEnd"/>
          </w:p>
        </w:tc>
      </w:tr>
      <w:tr w:rsidR="0098416F" w:rsidRPr="00492AEB" w14:paraId="7BDB1536" w14:textId="77777777" w:rsidTr="004531B2">
        <w:trPr>
          <w:trHeight w:val="99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BB87F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ind w:firstLine="31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Печень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1C6F1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Билирубин,</w:t>
            </w:r>
          </w:p>
          <w:p w14:paraId="6409C71E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ммоль/л,</w:t>
            </w:r>
          </w:p>
          <w:p w14:paraId="6628B33F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мг/</w:t>
            </w:r>
            <w:proofErr w:type="spellStart"/>
            <w:r w:rsidRPr="008B6006">
              <w:rPr>
                <w:color w:val="000000" w:themeColor="text1"/>
                <w:sz w:val="24"/>
              </w:rPr>
              <w:t>дл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6090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 20</w:t>
            </w:r>
            <w:proofErr w:type="gramEnd"/>
          </w:p>
          <w:p w14:paraId="129244A4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8B6006">
              <w:rPr>
                <w:color w:val="000000" w:themeColor="text1"/>
                <w:sz w:val="24"/>
              </w:rPr>
              <w:t>&lt; 1</w:t>
            </w:r>
            <w:proofErr w:type="gramEnd"/>
            <w:r w:rsidRPr="008B6006">
              <w:rPr>
                <w:color w:val="000000" w:themeColor="text1"/>
                <w:sz w:val="24"/>
              </w:rPr>
              <w:t>,2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F044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20-32</w:t>
            </w:r>
          </w:p>
          <w:p w14:paraId="4B912C61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1.2−1.9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0709D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33-101</w:t>
            </w:r>
          </w:p>
          <w:p w14:paraId="5DCCF5AC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2.0−5.9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C1FF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102-201</w:t>
            </w:r>
          </w:p>
          <w:p w14:paraId="7A94066F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6.0−11.9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7D660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&gt;204</w:t>
            </w:r>
          </w:p>
          <w:p w14:paraId="5C77D2B3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≥ 12.0</w:t>
            </w:r>
          </w:p>
        </w:tc>
      </w:tr>
      <w:tr w:rsidR="0098416F" w:rsidRPr="00492AEB" w14:paraId="1FA774FC" w14:textId="77777777" w:rsidTr="004531B2">
        <w:trPr>
          <w:trHeight w:val="99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9FF2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ind w:firstLine="31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Почки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9CCF9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Креатинин,</w:t>
            </w:r>
          </w:p>
          <w:p w14:paraId="6B093FED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spellStart"/>
            <w:r w:rsidRPr="008B6006">
              <w:rPr>
                <w:color w:val="000000" w:themeColor="text1"/>
                <w:sz w:val="24"/>
              </w:rPr>
              <w:t>мкмоль</w:t>
            </w:r>
            <w:proofErr w:type="spellEnd"/>
            <w:r w:rsidRPr="008B6006">
              <w:rPr>
                <w:color w:val="000000" w:themeColor="text1"/>
                <w:sz w:val="24"/>
              </w:rPr>
              <w:t>/л,</w:t>
            </w:r>
          </w:p>
          <w:p w14:paraId="5CE64E46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мг/</w:t>
            </w:r>
            <w:proofErr w:type="spellStart"/>
            <w:r w:rsidRPr="008B6006">
              <w:rPr>
                <w:color w:val="000000" w:themeColor="text1"/>
                <w:sz w:val="24"/>
              </w:rPr>
              <w:t>дл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B1EB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&lt;110</w:t>
            </w:r>
          </w:p>
          <w:p w14:paraId="149739B9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&lt;1,2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2E46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110-170</w:t>
            </w:r>
          </w:p>
          <w:p w14:paraId="5191F285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1,2-1,9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1AFE8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171-299</w:t>
            </w:r>
          </w:p>
          <w:p w14:paraId="2C963E16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2,0-3,4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88D90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300-440</w:t>
            </w:r>
          </w:p>
          <w:p w14:paraId="00BB904D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3,5-4,9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9C49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&gt;440</w:t>
            </w:r>
          </w:p>
          <w:p w14:paraId="0AC76CD9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&gt;4,9</w:t>
            </w:r>
          </w:p>
        </w:tc>
      </w:tr>
      <w:tr w:rsidR="0098416F" w:rsidRPr="00492AEB" w14:paraId="27BB6694" w14:textId="77777777" w:rsidTr="004531B2">
        <w:trPr>
          <w:trHeight w:val="976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FAB34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ind w:firstLine="31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ЦНС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EAEC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Шкала Глазго,</w:t>
            </w:r>
          </w:p>
          <w:p w14:paraId="761C0B1D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баллы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5E42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15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D43B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13-14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1B580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10-12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CAFB6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6-9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DCC83" w14:textId="77777777" w:rsidR="0098416F" w:rsidRPr="008B6006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8B6006">
              <w:rPr>
                <w:color w:val="000000" w:themeColor="text1"/>
                <w:sz w:val="24"/>
              </w:rPr>
              <w:t>&lt;6</w:t>
            </w:r>
          </w:p>
        </w:tc>
      </w:tr>
    </w:tbl>
    <w:p w14:paraId="5B5AFCF4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</w:p>
    <w:p w14:paraId="4CA6F787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8B6006">
        <w:rPr>
          <w:color w:val="000000" w:themeColor="text1"/>
          <w:sz w:val="26"/>
        </w:rPr>
        <w:t>Примечания:</w:t>
      </w:r>
    </w:p>
    <w:p w14:paraId="3C72DC8C" w14:textId="77777777" w:rsidR="0098416F" w:rsidRPr="008B6006" w:rsidRDefault="0098416F" w:rsidP="0098416F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 w:themeColor="text1"/>
          <w:sz w:val="26"/>
        </w:rPr>
      </w:pPr>
      <w:r w:rsidRPr="008B6006">
        <w:rPr>
          <w:color w:val="000000" w:themeColor="text1"/>
          <w:sz w:val="26"/>
        </w:rPr>
        <w:t>- Дисфункция каждого органа оценивается отдельно в динамике.</w:t>
      </w:r>
    </w:p>
    <w:p w14:paraId="1D83ACEB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8B6006">
        <w:rPr>
          <w:color w:val="000000" w:themeColor="text1"/>
          <w:sz w:val="26"/>
        </w:rPr>
        <w:t xml:space="preserve">- PaO2 в </w:t>
      </w:r>
      <w:proofErr w:type="spellStart"/>
      <w:r w:rsidRPr="008B6006">
        <w:rPr>
          <w:color w:val="000000" w:themeColor="text1"/>
          <w:sz w:val="26"/>
        </w:rPr>
        <w:t>mm</w:t>
      </w:r>
      <w:proofErr w:type="spellEnd"/>
      <w:r w:rsidRPr="008B6006">
        <w:rPr>
          <w:color w:val="000000" w:themeColor="text1"/>
          <w:sz w:val="26"/>
        </w:rPr>
        <w:t xml:space="preserve"> </w:t>
      </w:r>
      <w:proofErr w:type="spellStart"/>
      <w:r w:rsidRPr="008B6006">
        <w:rPr>
          <w:color w:val="000000" w:themeColor="text1"/>
          <w:sz w:val="26"/>
        </w:rPr>
        <w:t>Hg</w:t>
      </w:r>
      <w:proofErr w:type="spellEnd"/>
      <w:r w:rsidRPr="008B6006">
        <w:rPr>
          <w:color w:val="000000" w:themeColor="text1"/>
          <w:sz w:val="26"/>
        </w:rPr>
        <w:t xml:space="preserve"> и FIO2 в % 0.21 – 1.00.</w:t>
      </w:r>
    </w:p>
    <w:p w14:paraId="5F8D86D7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8B6006">
        <w:rPr>
          <w:color w:val="000000" w:themeColor="text1"/>
          <w:sz w:val="26"/>
        </w:rPr>
        <w:t>- Адренергические препараты назначены как минимум на 1 час в дозе мкг на кг в минуту.</w:t>
      </w:r>
    </w:p>
    <w:p w14:paraId="537ACD48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8B6006">
        <w:rPr>
          <w:color w:val="000000" w:themeColor="text1"/>
          <w:sz w:val="26"/>
        </w:rPr>
        <w:t xml:space="preserve">- Среднее АД в </w:t>
      </w:r>
      <w:proofErr w:type="spellStart"/>
      <w:r w:rsidRPr="008B6006">
        <w:rPr>
          <w:color w:val="000000" w:themeColor="text1"/>
          <w:sz w:val="26"/>
        </w:rPr>
        <w:t>mm</w:t>
      </w:r>
      <w:proofErr w:type="spellEnd"/>
      <w:r w:rsidRPr="008B6006">
        <w:rPr>
          <w:color w:val="000000" w:themeColor="text1"/>
          <w:sz w:val="26"/>
        </w:rPr>
        <w:t xml:space="preserve"> </w:t>
      </w:r>
      <w:proofErr w:type="spellStart"/>
      <w:r w:rsidRPr="008B6006">
        <w:rPr>
          <w:color w:val="000000" w:themeColor="text1"/>
          <w:sz w:val="26"/>
        </w:rPr>
        <w:t>Hg</w:t>
      </w:r>
      <w:proofErr w:type="spellEnd"/>
      <w:r w:rsidRPr="008B6006">
        <w:rPr>
          <w:color w:val="000000" w:themeColor="text1"/>
          <w:sz w:val="26"/>
        </w:rPr>
        <w:t xml:space="preserve"> =</w:t>
      </w:r>
    </w:p>
    <w:p w14:paraId="29222191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8B6006">
        <w:rPr>
          <w:color w:val="000000" w:themeColor="text1"/>
          <w:sz w:val="26"/>
        </w:rPr>
        <w:t xml:space="preserve">= ((систолическое АД в </w:t>
      </w:r>
      <w:proofErr w:type="spellStart"/>
      <w:r w:rsidRPr="008B6006">
        <w:rPr>
          <w:color w:val="000000" w:themeColor="text1"/>
          <w:sz w:val="26"/>
        </w:rPr>
        <w:t>mm</w:t>
      </w:r>
      <w:proofErr w:type="spellEnd"/>
      <w:r w:rsidRPr="008B6006">
        <w:rPr>
          <w:color w:val="000000" w:themeColor="text1"/>
          <w:sz w:val="26"/>
        </w:rPr>
        <w:t xml:space="preserve"> </w:t>
      </w:r>
      <w:proofErr w:type="spellStart"/>
      <w:r w:rsidRPr="008B6006">
        <w:rPr>
          <w:color w:val="000000" w:themeColor="text1"/>
          <w:sz w:val="26"/>
        </w:rPr>
        <w:t>Hg</w:t>
      </w:r>
      <w:proofErr w:type="spellEnd"/>
      <w:r w:rsidRPr="008B6006">
        <w:rPr>
          <w:color w:val="000000" w:themeColor="text1"/>
          <w:sz w:val="26"/>
        </w:rPr>
        <w:t xml:space="preserve">) + (2 * (диастолическое АД в </w:t>
      </w:r>
      <w:proofErr w:type="spellStart"/>
      <w:r w:rsidRPr="008B6006">
        <w:rPr>
          <w:color w:val="000000" w:themeColor="text1"/>
          <w:sz w:val="26"/>
        </w:rPr>
        <w:t>mm</w:t>
      </w:r>
      <w:proofErr w:type="spellEnd"/>
      <w:r w:rsidRPr="008B6006">
        <w:rPr>
          <w:color w:val="000000" w:themeColor="text1"/>
          <w:sz w:val="26"/>
        </w:rPr>
        <w:t xml:space="preserve"> </w:t>
      </w:r>
      <w:proofErr w:type="spellStart"/>
      <w:r w:rsidRPr="008B6006">
        <w:rPr>
          <w:color w:val="000000" w:themeColor="text1"/>
          <w:sz w:val="26"/>
        </w:rPr>
        <w:t>Hg</w:t>
      </w:r>
      <w:proofErr w:type="spellEnd"/>
      <w:r w:rsidRPr="008B6006">
        <w:rPr>
          <w:color w:val="000000" w:themeColor="text1"/>
          <w:sz w:val="26"/>
        </w:rPr>
        <w:t>))) / 3.</w:t>
      </w:r>
    </w:p>
    <w:p w14:paraId="1D6E8C6C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8B6006">
        <w:rPr>
          <w:color w:val="000000" w:themeColor="text1"/>
          <w:sz w:val="26"/>
        </w:rPr>
        <w:t>- 0 баллов – норма; 4 балла – наибольшее отклонение от нормального значения</w:t>
      </w:r>
    </w:p>
    <w:p w14:paraId="350DCF6C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8B6006">
        <w:rPr>
          <w:color w:val="000000" w:themeColor="text1"/>
          <w:sz w:val="26"/>
        </w:rPr>
        <w:t>- Общий балл SOFA = Сумма баллов всех 6 параметров.</w:t>
      </w:r>
    </w:p>
    <w:p w14:paraId="6DDB20F2" w14:textId="77777777" w:rsidR="0098416F" w:rsidRPr="008B6006" w:rsidRDefault="0098416F" w:rsidP="0098416F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 w:themeColor="text1"/>
          <w:sz w:val="26"/>
        </w:rPr>
      </w:pPr>
      <w:r w:rsidRPr="008B6006">
        <w:rPr>
          <w:color w:val="000000" w:themeColor="text1"/>
          <w:sz w:val="26"/>
        </w:rPr>
        <w:t>Интерпретация:</w:t>
      </w:r>
    </w:p>
    <w:p w14:paraId="0A8BE565" w14:textId="77777777" w:rsidR="0098416F" w:rsidRPr="008B6006" w:rsidRDefault="0098416F" w:rsidP="0098416F">
      <w:pPr>
        <w:pStyle w:val="ad"/>
        <w:widowControl w:val="0"/>
        <w:numPr>
          <w:ilvl w:val="0"/>
          <w:numId w:val="1"/>
        </w:numPr>
        <w:autoSpaceDE w:val="0"/>
        <w:autoSpaceDN w:val="0"/>
        <w:spacing w:before="120" w:after="0" w:line="240" w:lineRule="auto"/>
        <w:jc w:val="both"/>
        <w:rPr>
          <w:rFonts w:ascii="Times New Roman" w:hAnsi="Times New Roman"/>
          <w:color w:val="000000" w:themeColor="text1"/>
          <w:sz w:val="26"/>
        </w:rPr>
      </w:pPr>
      <w:r w:rsidRPr="008B6006">
        <w:rPr>
          <w:rFonts w:ascii="Times New Roman" w:hAnsi="Times New Roman"/>
          <w:color w:val="000000" w:themeColor="text1"/>
          <w:sz w:val="26"/>
        </w:rPr>
        <w:t>минимальный общий балл: 0</w:t>
      </w:r>
    </w:p>
    <w:p w14:paraId="33EC025F" w14:textId="77777777" w:rsidR="0098416F" w:rsidRPr="008B6006" w:rsidRDefault="0098416F" w:rsidP="0098416F">
      <w:pPr>
        <w:pStyle w:val="ad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6"/>
        </w:rPr>
      </w:pPr>
      <w:r w:rsidRPr="008B6006">
        <w:rPr>
          <w:rFonts w:ascii="Times New Roman" w:hAnsi="Times New Roman"/>
          <w:color w:val="000000" w:themeColor="text1"/>
          <w:sz w:val="26"/>
        </w:rPr>
        <w:t>максимальный общий балл: 24</w:t>
      </w:r>
    </w:p>
    <w:p w14:paraId="0023D693" w14:textId="77777777" w:rsidR="0098416F" w:rsidRPr="008B6006" w:rsidRDefault="0098416F" w:rsidP="0098416F">
      <w:pPr>
        <w:pStyle w:val="ad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6"/>
        </w:rPr>
      </w:pPr>
      <w:r w:rsidRPr="008B6006">
        <w:rPr>
          <w:rFonts w:ascii="Times New Roman" w:hAnsi="Times New Roman"/>
          <w:color w:val="000000" w:themeColor="text1"/>
          <w:sz w:val="26"/>
        </w:rPr>
        <w:t>чем выше балл, тем больше дисфункция органа.</w:t>
      </w:r>
    </w:p>
    <w:p w14:paraId="79EB73A1" w14:textId="77777777" w:rsidR="0098416F" w:rsidRPr="008B6006" w:rsidRDefault="0098416F" w:rsidP="0098416F">
      <w:pPr>
        <w:pStyle w:val="ad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6"/>
        </w:rPr>
      </w:pPr>
      <w:r w:rsidRPr="008B6006">
        <w:rPr>
          <w:rFonts w:ascii="Times New Roman" w:hAnsi="Times New Roman"/>
          <w:color w:val="000000" w:themeColor="text1"/>
          <w:sz w:val="26"/>
        </w:rPr>
        <w:t xml:space="preserve">чем больше общий балл, тем сильнее </w:t>
      </w:r>
      <w:proofErr w:type="spellStart"/>
      <w:r w:rsidRPr="008B6006">
        <w:rPr>
          <w:rFonts w:ascii="Times New Roman" w:hAnsi="Times New Roman"/>
          <w:color w:val="000000" w:themeColor="text1"/>
          <w:sz w:val="26"/>
        </w:rPr>
        <w:t>мультиорганная</w:t>
      </w:r>
      <w:proofErr w:type="spellEnd"/>
      <w:r w:rsidRPr="008B6006">
        <w:rPr>
          <w:rFonts w:ascii="Times New Roman" w:hAnsi="Times New Roman"/>
          <w:color w:val="000000" w:themeColor="text1"/>
          <w:sz w:val="26"/>
        </w:rPr>
        <w:t xml:space="preserve"> дисфункция.</w:t>
      </w:r>
    </w:p>
    <w:p w14:paraId="58BFEA77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  <w:sz w:val="26"/>
        </w:rPr>
      </w:pPr>
    </w:p>
    <w:p w14:paraId="5592AC93" w14:textId="77777777" w:rsidR="0098416F" w:rsidRPr="008B6006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8B6006">
        <w:rPr>
          <w:color w:val="000000" w:themeColor="text1"/>
        </w:rPr>
        <w:lastRenderedPageBreak/>
        <w:t>Шкала комы Глазго, используемая для оценки дисфункции центральной нервной системы, представлена ниже:</w:t>
      </w:r>
    </w:p>
    <w:p w14:paraId="76F358F8" w14:textId="77777777" w:rsidR="0098416F" w:rsidRPr="008B6006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8"/>
        <w:gridCol w:w="1079"/>
      </w:tblGrid>
      <w:tr w:rsidR="0098416F" w:rsidRPr="00492AEB" w14:paraId="4FE58233" w14:textId="77777777" w:rsidTr="004531B2">
        <w:trPr>
          <w:trHeight w:val="551"/>
          <w:jc w:val="center"/>
        </w:trPr>
        <w:tc>
          <w:tcPr>
            <w:tcW w:w="8278" w:type="dxa"/>
            <w:vAlign w:val="center"/>
          </w:tcPr>
          <w:p w14:paraId="70A90C90" w14:textId="77777777" w:rsidR="0098416F" w:rsidRPr="008B6006" w:rsidRDefault="0098416F" w:rsidP="004531B2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Клинический признак</w:t>
            </w:r>
          </w:p>
        </w:tc>
        <w:tc>
          <w:tcPr>
            <w:tcW w:w="1079" w:type="dxa"/>
            <w:vAlign w:val="center"/>
          </w:tcPr>
          <w:p w14:paraId="2053F4DD" w14:textId="77777777" w:rsidR="0098416F" w:rsidRPr="008B6006" w:rsidRDefault="0098416F" w:rsidP="004531B2">
            <w:pPr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8B6006">
              <w:rPr>
                <w:b/>
                <w:color w:val="000000" w:themeColor="text1"/>
                <w:sz w:val="24"/>
              </w:rPr>
              <w:t>Балл</w:t>
            </w:r>
          </w:p>
        </w:tc>
      </w:tr>
      <w:tr w:rsidR="0098416F" w:rsidRPr="00492AEB" w14:paraId="2614A3D5" w14:textId="77777777" w:rsidTr="004531B2">
        <w:trPr>
          <w:trHeight w:val="431"/>
          <w:jc w:val="center"/>
        </w:trPr>
        <w:tc>
          <w:tcPr>
            <w:tcW w:w="9357" w:type="dxa"/>
            <w:gridSpan w:val="2"/>
            <w:vAlign w:val="center"/>
          </w:tcPr>
          <w:p w14:paraId="32C0B60B" w14:textId="77777777" w:rsidR="0098416F" w:rsidRPr="003B1F30" w:rsidRDefault="0098416F" w:rsidP="004531B2">
            <w:pPr>
              <w:spacing w:after="0"/>
              <w:rPr>
                <w:b/>
                <w:i/>
                <w:color w:val="000000" w:themeColor="text1"/>
                <w:sz w:val="24"/>
              </w:rPr>
            </w:pPr>
            <w:r w:rsidRPr="003B1F30">
              <w:rPr>
                <w:b/>
                <w:i/>
                <w:color w:val="000000" w:themeColor="text1"/>
                <w:sz w:val="24"/>
              </w:rPr>
              <w:t>Открывание глаз:</w:t>
            </w:r>
          </w:p>
        </w:tc>
      </w:tr>
      <w:tr w:rsidR="0098416F" w:rsidRPr="00492AEB" w14:paraId="571E9100" w14:textId="77777777" w:rsidTr="004531B2">
        <w:trPr>
          <w:jc w:val="center"/>
        </w:trPr>
        <w:tc>
          <w:tcPr>
            <w:tcW w:w="8278" w:type="dxa"/>
            <w:vAlign w:val="center"/>
          </w:tcPr>
          <w:p w14:paraId="00DDE212" w14:textId="77777777" w:rsidR="0098416F" w:rsidRPr="003B1F30" w:rsidRDefault="0098416F" w:rsidP="004531B2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отсутствует</w:t>
            </w:r>
          </w:p>
        </w:tc>
        <w:tc>
          <w:tcPr>
            <w:tcW w:w="1079" w:type="dxa"/>
            <w:vAlign w:val="center"/>
          </w:tcPr>
          <w:p w14:paraId="5B368F26" w14:textId="77777777" w:rsidR="0098416F" w:rsidRPr="003B1F30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1</w:t>
            </w:r>
          </w:p>
        </w:tc>
      </w:tr>
      <w:tr w:rsidR="0098416F" w:rsidRPr="00492AEB" w14:paraId="0AD3A7C7" w14:textId="77777777" w:rsidTr="004531B2">
        <w:trPr>
          <w:jc w:val="center"/>
        </w:trPr>
        <w:tc>
          <w:tcPr>
            <w:tcW w:w="8278" w:type="dxa"/>
            <w:vAlign w:val="center"/>
          </w:tcPr>
          <w:p w14:paraId="4AAD9D64" w14:textId="77777777" w:rsidR="0098416F" w:rsidRPr="003B1F30" w:rsidRDefault="0098416F" w:rsidP="004531B2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в ответ на болевой стимул</w:t>
            </w:r>
          </w:p>
        </w:tc>
        <w:tc>
          <w:tcPr>
            <w:tcW w:w="1079" w:type="dxa"/>
            <w:vAlign w:val="center"/>
          </w:tcPr>
          <w:p w14:paraId="017BF0DB" w14:textId="77777777" w:rsidR="0098416F" w:rsidRPr="003B1F30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2</w:t>
            </w:r>
          </w:p>
        </w:tc>
      </w:tr>
      <w:tr w:rsidR="0098416F" w:rsidRPr="00492AEB" w14:paraId="4E1F9512" w14:textId="77777777" w:rsidTr="004531B2">
        <w:trPr>
          <w:jc w:val="center"/>
        </w:trPr>
        <w:tc>
          <w:tcPr>
            <w:tcW w:w="8278" w:type="dxa"/>
            <w:vAlign w:val="center"/>
          </w:tcPr>
          <w:p w14:paraId="74D822D5" w14:textId="77777777" w:rsidR="0098416F" w:rsidRPr="003B1F30" w:rsidRDefault="0098416F" w:rsidP="004531B2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в ответ на обращенную речь</w:t>
            </w:r>
          </w:p>
        </w:tc>
        <w:tc>
          <w:tcPr>
            <w:tcW w:w="1079" w:type="dxa"/>
            <w:vAlign w:val="center"/>
          </w:tcPr>
          <w:p w14:paraId="22BD2ACC" w14:textId="77777777" w:rsidR="0098416F" w:rsidRPr="003B1F30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3</w:t>
            </w:r>
          </w:p>
        </w:tc>
      </w:tr>
      <w:tr w:rsidR="0098416F" w:rsidRPr="00492AEB" w14:paraId="19027608" w14:textId="77777777" w:rsidTr="004531B2">
        <w:trPr>
          <w:jc w:val="center"/>
        </w:trPr>
        <w:tc>
          <w:tcPr>
            <w:tcW w:w="8278" w:type="dxa"/>
            <w:vAlign w:val="center"/>
          </w:tcPr>
          <w:p w14:paraId="2CA6BFE3" w14:textId="77777777" w:rsidR="0098416F" w:rsidRPr="003B1F30" w:rsidRDefault="0098416F" w:rsidP="004531B2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произвольное</w:t>
            </w:r>
          </w:p>
        </w:tc>
        <w:tc>
          <w:tcPr>
            <w:tcW w:w="1079" w:type="dxa"/>
            <w:vAlign w:val="center"/>
          </w:tcPr>
          <w:p w14:paraId="141C33F8" w14:textId="77777777" w:rsidR="0098416F" w:rsidRPr="003B1F30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4</w:t>
            </w:r>
          </w:p>
        </w:tc>
      </w:tr>
      <w:tr w:rsidR="0098416F" w:rsidRPr="00492AEB" w14:paraId="7DF9AE07" w14:textId="77777777" w:rsidTr="004531B2">
        <w:trPr>
          <w:trHeight w:val="397"/>
          <w:jc w:val="center"/>
        </w:trPr>
        <w:tc>
          <w:tcPr>
            <w:tcW w:w="9357" w:type="dxa"/>
            <w:gridSpan w:val="2"/>
            <w:vAlign w:val="center"/>
          </w:tcPr>
          <w:p w14:paraId="0E76C895" w14:textId="77777777" w:rsidR="0098416F" w:rsidRPr="003B1F30" w:rsidRDefault="0098416F" w:rsidP="004531B2">
            <w:pPr>
              <w:spacing w:after="0"/>
              <w:rPr>
                <w:b/>
                <w:i/>
                <w:color w:val="000000" w:themeColor="text1"/>
                <w:sz w:val="24"/>
              </w:rPr>
            </w:pPr>
            <w:r w:rsidRPr="003B1F30">
              <w:rPr>
                <w:b/>
                <w:i/>
                <w:color w:val="000000" w:themeColor="text1"/>
                <w:sz w:val="24"/>
              </w:rPr>
              <w:t>Вербальный ответ:</w:t>
            </w:r>
          </w:p>
        </w:tc>
      </w:tr>
      <w:tr w:rsidR="0098416F" w:rsidRPr="00492AEB" w14:paraId="18C00D51" w14:textId="77777777" w:rsidTr="004531B2">
        <w:trPr>
          <w:jc w:val="center"/>
        </w:trPr>
        <w:tc>
          <w:tcPr>
            <w:tcW w:w="8278" w:type="dxa"/>
            <w:vAlign w:val="center"/>
          </w:tcPr>
          <w:p w14:paraId="6E9641B2" w14:textId="77777777" w:rsidR="0098416F" w:rsidRPr="003B1F30" w:rsidRDefault="0098416F" w:rsidP="004531B2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отсутствует</w:t>
            </w:r>
          </w:p>
        </w:tc>
        <w:tc>
          <w:tcPr>
            <w:tcW w:w="1079" w:type="dxa"/>
            <w:vAlign w:val="center"/>
          </w:tcPr>
          <w:p w14:paraId="15632CF2" w14:textId="77777777" w:rsidR="0098416F" w:rsidRPr="003B1F30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1</w:t>
            </w:r>
          </w:p>
        </w:tc>
      </w:tr>
      <w:tr w:rsidR="0098416F" w:rsidRPr="00492AEB" w14:paraId="08A382B7" w14:textId="77777777" w:rsidTr="004531B2">
        <w:trPr>
          <w:jc w:val="center"/>
        </w:trPr>
        <w:tc>
          <w:tcPr>
            <w:tcW w:w="8278" w:type="dxa"/>
            <w:vAlign w:val="center"/>
          </w:tcPr>
          <w:p w14:paraId="1ACBA841" w14:textId="77777777" w:rsidR="0098416F" w:rsidRPr="003B1F30" w:rsidRDefault="0098416F" w:rsidP="004531B2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нечленораздельные звуки</w:t>
            </w:r>
          </w:p>
        </w:tc>
        <w:tc>
          <w:tcPr>
            <w:tcW w:w="1079" w:type="dxa"/>
            <w:vAlign w:val="center"/>
          </w:tcPr>
          <w:p w14:paraId="12029890" w14:textId="77777777" w:rsidR="0098416F" w:rsidRPr="003B1F30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2</w:t>
            </w:r>
          </w:p>
        </w:tc>
      </w:tr>
      <w:tr w:rsidR="0098416F" w:rsidRPr="00492AEB" w14:paraId="0952C275" w14:textId="77777777" w:rsidTr="004531B2">
        <w:trPr>
          <w:jc w:val="center"/>
        </w:trPr>
        <w:tc>
          <w:tcPr>
            <w:tcW w:w="8278" w:type="dxa"/>
            <w:vAlign w:val="center"/>
          </w:tcPr>
          <w:p w14:paraId="03DA5504" w14:textId="77777777" w:rsidR="0098416F" w:rsidRPr="003B1F30" w:rsidRDefault="0098416F" w:rsidP="004531B2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неадекватные слова или выражения</w:t>
            </w:r>
          </w:p>
        </w:tc>
        <w:tc>
          <w:tcPr>
            <w:tcW w:w="1079" w:type="dxa"/>
            <w:vAlign w:val="center"/>
          </w:tcPr>
          <w:p w14:paraId="69FC2636" w14:textId="77777777" w:rsidR="0098416F" w:rsidRPr="003B1F30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3</w:t>
            </w:r>
          </w:p>
        </w:tc>
      </w:tr>
      <w:tr w:rsidR="0098416F" w:rsidRPr="00492AEB" w14:paraId="77B9E8FE" w14:textId="77777777" w:rsidTr="004531B2">
        <w:trPr>
          <w:jc w:val="center"/>
        </w:trPr>
        <w:tc>
          <w:tcPr>
            <w:tcW w:w="8278" w:type="dxa"/>
            <w:vAlign w:val="center"/>
          </w:tcPr>
          <w:p w14:paraId="46FAB801" w14:textId="77777777" w:rsidR="0098416F" w:rsidRPr="003B1F30" w:rsidRDefault="0098416F" w:rsidP="004531B2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спутанная, дезориентированная речь</w:t>
            </w:r>
          </w:p>
        </w:tc>
        <w:tc>
          <w:tcPr>
            <w:tcW w:w="1079" w:type="dxa"/>
            <w:vAlign w:val="center"/>
          </w:tcPr>
          <w:p w14:paraId="1B71CC5E" w14:textId="77777777" w:rsidR="0098416F" w:rsidRPr="003B1F30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4</w:t>
            </w:r>
          </w:p>
        </w:tc>
      </w:tr>
      <w:tr w:rsidR="0098416F" w:rsidRPr="00492AEB" w14:paraId="3F80B0B8" w14:textId="77777777" w:rsidTr="004531B2">
        <w:trPr>
          <w:jc w:val="center"/>
        </w:trPr>
        <w:tc>
          <w:tcPr>
            <w:tcW w:w="8278" w:type="dxa"/>
            <w:vAlign w:val="center"/>
          </w:tcPr>
          <w:p w14:paraId="322C56FA" w14:textId="77777777" w:rsidR="0098416F" w:rsidRPr="003B1F30" w:rsidRDefault="0098416F" w:rsidP="004531B2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ориентированный ответ</w:t>
            </w:r>
          </w:p>
        </w:tc>
        <w:tc>
          <w:tcPr>
            <w:tcW w:w="1079" w:type="dxa"/>
            <w:vAlign w:val="center"/>
          </w:tcPr>
          <w:p w14:paraId="6A1194A7" w14:textId="77777777" w:rsidR="0098416F" w:rsidRPr="003B1F30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5</w:t>
            </w:r>
          </w:p>
        </w:tc>
      </w:tr>
      <w:tr w:rsidR="0098416F" w:rsidRPr="00492AEB" w14:paraId="291D1D20" w14:textId="77777777" w:rsidTr="004531B2">
        <w:trPr>
          <w:trHeight w:val="396"/>
          <w:jc w:val="center"/>
        </w:trPr>
        <w:tc>
          <w:tcPr>
            <w:tcW w:w="9357" w:type="dxa"/>
            <w:gridSpan w:val="2"/>
            <w:vAlign w:val="center"/>
          </w:tcPr>
          <w:p w14:paraId="47086BD1" w14:textId="77777777" w:rsidR="0098416F" w:rsidRPr="003B1F30" w:rsidRDefault="0098416F" w:rsidP="004531B2">
            <w:pPr>
              <w:spacing w:after="0"/>
              <w:rPr>
                <w:b/>
                <w:i/>
                <w:color w:val="000000" w:themeColor="text1"/>
                <w:sz w:val="24"/>
              </w:rPr>
            </w:pPr>
            <w:r w:rsidRPr="003B1F30">
              <w:rPr>
                <w:b/>
                <w:i/>
                <w:color w:val="000000" w:themeColor="text1"/>
                <w:sz w:val="24"/>
              </w:rPr>
              <w:t>Двигательный ответ:</w:t>
            </w:r>
          </w:p>
        </w:tc>
      </w:tr>
      <w:tr w:rsidR="0098416F" w:rsidRPr="00492AEB" w14:paraId="0BBC531C" w14:textId="77777777" w:rsidTr="004531B2">
        <w:trPr>
          <w:jc w:val="center"/>
        </w:trPr>
        <w:tc>
          <w:tcPr>
            <w:tcW w:w="8278" w:type="dxa"/>
            <w:vAlign w:val="center"/>
          </w:tcPr>
          <w:p w14:paraId="5CF31330" w14:textId="77777777" w:rsidR="0098416F" w:rsidRPr="003B1F30" w:rsidRDefault="0098416F" w:rsidP="004531B2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отсутствует</w:t>
            </w:r>
          </w:p>
        </w:tc>
        <w:tc>
          <w:tcPr>
            <w:tcW w:w="1079" w:type="dxa"/>
            <w:vAlign w:val="center"/>
          </w:tcPr>
          <w:p w14:paraId="74340BF9" w14:textId="77777777" w:rsidR="0098416F" w:rsidRPr="003B1F30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1</w:t>
            </w:r>
          </w:p>
        </w:tc>
      </w:tr>
      <w:tr w:rsidR="0098416F" w:rsidRPr="00492AEB" w14:paraId="495EA51E" w14:textId="77777777" w:rsidTr="004531B2">
        <w:trPr>
          <w:jc w:val="center"/>
        </w:trPr>
        <w:tc>
          <w:tcPr>
            <w:tcW w:w="8278" w:type="dxa"/>
            <w:vAlign w:val="center"/>
          </w:tcPr>
          <w:p w14:paraId="52CD1231" w14:textId="77777777" w:rsidR="0098416F" w:rsidRPr="003B1F30" w:rsidRDefault="0098416F" w:rsidP="004531B2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тоническое разгибание конечности в ответ на болевой стимул (децеребрация)</w:t>
            </w:r>
          </w:p>
        </w:tc>
        <w:tc>
          <w:tcPr>
            <w:tcW w:w="1079" w:type="dxa"/>
            <w:vAlign w:val="center"/>
          </w:tcPr>
          <w:p w14:paraId="203FC469" w14:textId="77777777" w:rsidR="0098416F" w:rsidRPr="003B1F30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2</w:t>
            </w:r>
          </w:p>
        </w:tc>
      </w:tr>
      <w:tr w:rsidR="0098416F" w:rsidRPr="00492AEB" w14:paraId="46DDE9C3" w14:textId="77777777" w:rsidTr="004531B2">
        <w:trPr>
          <w:jc w:val="center"/>
        </w:trPr>
        <w:tc>
          <w:tcPr>
            <w:tcW w:w="8278" w:type="dxa"/>
            <w:vAlign w:val="center"/>
          </w:tcPr>
          <w:p w14:paraId="4EF159D9" w14:textId="77777777" w:rsidR="0098416F" w:rsidRPr="003B1F30" w:rsidRDefault="0098416F" w:rsidP="004531B2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тоническое сгибание конечности в ответ на болевой стимул (декортикация)</w:t>
            </w:r>
          </w:p>
        </w:tc>
        <w:tc>
          <w:tcPr>
            <w:tcW w:w="1079" w:type="dxa"/>
            <w:vAlign w:val="center"/>
          </w:tcPr>
          <w:p w14:paraId="1C10AD88" w14:textId="77777777" w:rsidR="0098416F" w:rsidRPr="003B1F30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3</w:t>
            </w:r>
          </w:p>
        </w:tc>
      </w:tr>
      <w:tr w:rsidR="0098416F" w:rsidRPr="00492AEB" w14:paraId="0E3C35DE" w14:textId="77777777" w:rsidTr="004531B2">
        <w:trPr>
          <w:jc w:val="center"/>
        </w:trPr>
        <w:tc>
          <w:tcPr>
            <w:tcW w:w="8278" w:type="dxa"/>
            <w:vAlign w:val="center"/>
          </w:tcPr>
          <w:p w14:paraId="4A5DAFE3" w14:textId="77777777" w:rsidR="0098416F" w:rsidRPr="003B1F30" w:rsidRDefault="0098416F" w:rsidP="004531B2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отдергивание конечности в ответ на болевой стимул</w:t>
            </w:r>
          </w:p>
        </w:tc>
        <w:tc>
          <w:tcPr>
            <w:tcW w:w="1079" w:type="dxa"/>
            <w:vAlign w:val="center"/>
          </w:tcPr>
          <w:p w14:paraId="07316D56" w14:textId="77777777" w:rsidR="0098416F" w:rsidRPr="003B1F30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4</w:t>
            </w:r>
          </w:p>
        </w:tc>
      </w:tr>
      <w:tr w:rsidR="0098416F" w:rsidRPr="00492AEB" w14:paraId="25BB9AD3" w14:textId="77777777" w:rsidTr="004531B2">
        <w:trPr>
          <w:jc w:val="center"/>
        </w:trPr>
        <w:tc>
          <w:tcPr>
            <w:tcW w:w="8278" w:type="dxa"/>
            <w:vAlign w:val="center"/>
          </w:tcPr>
          <w:p w14:paraId="36EB2CE9" w14:textId="77777777" w:rsidR="0098416F" w:rsidRPr="003B1F30" w:rsidRDefault="0098416F" w:rsidP="004531B2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целенаправленная реакция на болевой стимул</w:t>
            </w:r>
          </w:p>
        </w:tc>
        <w:tc>
          <w:tcPr>
            <w:tcW w:w="1079" w:type="dxa"/>
            <w:vAlign w:val="center"/>
          </w:tcPr>
          <w:p w14:paraId="7726C760" w14:textId="77777777" w:rsidR="0098416F" w:rsidRPr="003B1F30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5</w:t>
            </w:r>
          </w:p>
        </w:tc>
      </w:tr>
      <w:tr w:rsidR="0098416F" w:rsidRPr="00492AEB" w14:paraId="2A4391AA" w14:textId="77777777" w:rsidTr="004531B2">
        <w:trPr>
          <w:jc w:val="center"/>
        </w:trPr>
        <w:tc>
          <w:tcPr>
            <w:tcW w:w="8278" w:type="dxa"/>
            <w:vAlign w:val="center"/>
          </w:tcPr>
          <w:p w14:paraId="292F4853" w14:textId="77777777" w:rsidR="0098416F" w:rsidRPr="003B1F30" w:rsidRDefault="0098416F" w:rsidP="004531B2">
            <w:pPr>
              <w:spacing w:after="0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выполнение команд</w:t>
            </w:r>
          </w:p>
        </w:tc>
        <w:tc>
          <w:tcPr>
            <w:tcW w:w="1079" w:type="dxa"/>
            <w:vAlign w:val="center"/>
          </w:tcPr>
          <w:p w14:paraId="15F6706C" w14:textId="77777777" w:rsidR="0098416F" w:rsidRPr="003B1F30" w:rsidRDefault="0098416F" w:rsidP="004531B2">
            <w:pPr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6</w:t>
            </w:r>
          </w:p>
        </w:tc>
      </w:tr>
    </w:tbl>
    <w:p w14:paraId="7D37E399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</w:p>
    <w:p w14:paraId="6423514D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>Примечания:</w:t>
      </w:r>
    </w:p>
    <w:p w14:paraId="39F2E664" w14:textId="77777777" w:rsidR="0098416F" w:rsidRPr="003B1F30" w:rsidRDefault="0098416F" w:rsidP="0098416F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>- 15 баллов – сознание ясное.</w:t>
      </w:r>
    </w:p>
    <w:p w14:paraId="367D67FD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>- 10-14 баллов – умеренное и глубокое оглушение.</w:t>
      </w:r>
    </w:p>
    <w:p w14:paraId="040B30B4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>- 9-10 баллов – сопор.</w:t>
      </w:r>
    </w:p>
    <w:p w14:paraId="3C580A0F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>- 7-8 баллов – кома 1-й степени.</w:t>
      </w:r>
    </w:p>
    <w:p w14:paraId="1886C2C9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>- 5-6 баллов – кома 2-й степени.</w:t>
      </w:r>
    </w:p>
    <w:p w14:paraId="04EB4AA0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>- 3-4 балла – кома 3-й степени.</w:t>
      </w:r>
    </w:p>
    <w:p w14:paraId="519A990A" w14:textId="77777777" w:rsidR="0098416F" w:rsidRPr="003B1F30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32EE0853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B1F30">
        <w:rPr>
          <w:color w:val="000000" w:themeColor="text1"/>
        </w:rPr>
        <w:t xml:space="preserve">Для оценки состояния пациентов младше 18 лет используется модифицированная шкала </w:t>
      </w:r>
      <w:proofErr w:type="spellStart"/>
      <w:r w:rsidRPr="003B1F30">
        <w:rPr>
          <w:color w:val="000000" w:themeColor="text1"/>
        </w:rPr>
        <w:t>pSOFA</w:t>
      </w:r>
      <w:proofErr w:type="spellEnd"/>
      <w:r w:rsidRPr="003B1F30">
        <w:rPr>
          <w:color w:val="000000" w:themeColor="text1"/>
        </w:rPr>
        <w:t>:</w:t>
      </w:r>
    </w:p>
    <w:p w14:paraId="70C21D02" w14:textId="77777777" w:rsidR="0098416F" w:rsidRPr="003B1F30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tbl>
      <w:tblPr>
        <w:tblW w:w="10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843"/>
        <w:gridCol w:w="912"/>
        <w:gridCol w:w="1072"/>
        <w:gridCol w:w="1559"/>
        <w:gridCol w:w="1701"/>
        <w:gridCol w:w="1701"/>
        <w:gridCol w:w="13"/>
      </w:tblGrid>
      <w:tr w:rsidR="0098416F" w:rsidRPr="00492AEB" w14:paraId="7C5D9586" w14:textId="77777777" w:rsidTr="004531B2">
        <w:trPr>
          <w:trHeight w:val="571"/>
          <w:tblHeader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DFD328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3B1F30">
              <w:rPr>
                <w:b/>
                <w:color w:val="000000" w:themeColor="text1"/>
                <w:sz w:val="24"/>
              </w:rPr>
              <w:t>Оценка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B48211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3B1F30">
              <w:rPr>
                <w:b/>
                <w:color w:val="000000" w:themeColor="text1"/>
                <w:sz w:val="24"/>
              </w:rPr>
              <w:t>Показатель</w:t>
            </w:r>
          </w:p>
        </w:tc>
        <w:tc>
          <w:tcPr>
            <w:tcW w:w="69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AC87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proofErr w:type="spellStart"/>
            <w:r w:rsidRPr="003B1F30">
              <w:rPr>
                <w:b/>
                <w:color w:val="000000" w:themeColor="text1"/>
                <w:sz w:val="24"/>
              </w:rPr>
              <w:t>Баллы</w:t>
            </w:r>
            <w:r w:rsidRPr="003B1F30">
              <w:rPr>
                <w:b/>
                <w:color w:val="000000" w:themeColor="text1"/>
                <w:sz w:val="24"/>
                <w:vertAlign w:val="superscript"/>
              </w:rPr>
              <w:t>a</w:t>
            </w:r>
            <w:proofErr w:type="spellEnd"/>
          </w:p>
        </w:tc>
      </w:tr>
      <w:tr w:rsidR="0098416F" w:rsidRPr="00492AEB" w14:paraId="3A333A07" w14:textId="77777777" w:rsidTr="004531B2">
        <w:trPr>
          <w:gridAfter w:val="1"/>
          <w:wAfter w:w="13" w:type="dxa"/>
          <w:trHeight w:val="551"/>
          <w:tblHeader/>
          <w:jc w:val="center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37C2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CD8A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0C96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BD40CB">
              <w:rPr>
                <w:b/>
                <w:color w:val="000000" w:themeColor="text1"/>
                <w:sz w:val="24"/>
              </w:rPr>
              <w:t>0 балл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6AE16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BD40CB">
              <w:rPr>
                <w:b/>
                <w:color w:val="000000" w:themeColor="text1"/>
                <w:sz w:val="24"/>
              </w:rPr>
              <w:t>1 балл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1426F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BD40CB">
              <w:rPr>
                <w:b/>
                <w:color w:val="000000" w:themeColor="text1"/>
                <w:sz w:val="24"/>
              </w:rPr>
              <w:t>2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57E5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BD40CB">
              <w:rPr>
                <w:b/>
                <w:color w:val="000000" w:themeColor="text1"/>
                <w:sz w:val="24"/>
              </w:rPr>
              <w:t>3 балла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EAF2E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BD40CB">
              <w:rPr>
                <w:b/>
                <w:color w:val="000000" w:themeColor="text1"/>
                <w:sz w:val="24"/>
              </w:rPr>
              <w:t>4 балла</w:t>
            </w:r>
          </w:p>
        </w:tc>
      </w:tr>
      <w:tr w:rsidR="0098416F" w:rsidRPr="00492AEB" w14:paraId="5D36A52D" w14:textId="77777777" w:rsidTr="004531B2">
        <w:trPr>
          <w:gridAfter w:val="1"/>
          <w:wAfter w:w="13" w:type="dxa"/>
          <w:trHeight w:val="870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45DF81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Дыхание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C4436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PaO</w:t>
            </w:r>
            <w:r w:rsidRPr="003B1F30">
              <w:rPr>
                <w:color w:val="000000" w:themeColor="text1"/>
                <w:sz w:val="24"/>
                <w:vertAlign w:val="subscript"/>
              </w:rPr>
              <w:t>2</w:t>
            </w:r>
            <w:r w:rsidRPr="003B1F30">
              <w:rPr>
                <w:color w:val="000000" w:themeColor="text1"/>
                <w:sz w:val="24"/>
              </w:rPr>
              <w:t>/FiO</w:t>
            </w:r>
            <w:r w:rsidRPr="003B1F30">
              <w:rPr>
                <w:color w:val="000000" w:themeColor="text1"/>
                <w:sz w:val="24"/>
                <w:vertAlign w:val="subscript"/>
              </w:rPr>
              <w:t>2</w:t>
            </w:r>
            <w:r w:rsidRPr="003B1F30">
              <w:rPr>
                <w:color w:val="000000" w:themeColor="text1"/>
                <w:sz w:val="24"/>
                <w:vertAlign w:val="superscript"/>
              </w:rPr>
              <w:t>b</w:t>
            </w:r>
            <w:r w:rsidRPr="003B1F30">
              <w:rPr>
                <w:color w:val="000000" w:themeColor="text1"/>
                <w:sz w:val="24"/>
              </w:rPr>
              <w:t>,</w:t>
            </w:r>
          </w:p>
          <w:p w14:paraId="16F1981F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 xml:space="preserve">мм </w:t>
            </w:r>
            <w:proofErr w:type="spellStart"/>
            <w:r w:rsidRPr="003B1F30">
              <w:rPr>
                <w:color w:val="000000" w:themeColor="text1"/>
                <w:sz w:val="24"/>
              </w:rPr>
              <w:t>рт.ст</w:t>
            </w:r>
            <w:proofErr w:type="spellEnd"/>
            <w:r w:rsidRPr="003B1F30">
              <w:rPr>
                <w:color w:val="000000" w:themeColor="text1"/>
                <w:sz w:val="24"/>
              </w:rPr>
              <w:t>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A232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≥400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3633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ind w:left="-163" w:right="-115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300-399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1ACC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200-299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8B689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100-199 с респираторной поддержкой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88F9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&lt;100 с респираторной поддержкой</w:t>
            </w:r>
          </w:p>
        </w:tc>
      </w:tr>
      <w:tr w:rsidR="0098416F" w:rsidRPr="00492AEB" w14:paraId="24AB1B47" w14:textId="77777777" w:rsidTr="004531B2">
        <w:trPr>
          <w:gridAfter w:val="1"/>
          <w:wAfter w:w="13" w:type="dxa"/>
          <w:trHeight w:val="982"/>
          <w:jc w:val="center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B9EB2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C2FD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или SpO</w:t>
            </w:r>
            <w:r w:rsidRPr="00BD40CB">
              <w:rPr>
                <w:color w:val="000000" w:themeColor="text1"/>
                <w:sz w:val="24"/>
                <w:vertAlign w:val="subscript"/>
              </w:rPr>
              <w:t>2</w:t>
            </w:r>
            <w:r w:rsidRPr="00BD40CB">
              <w:rPr>
                <w:color w:val="000000" w:themeColor="text1"/>
                <w:sz w:val="24"/>
              </w:rPr>
              <w:t>/FiO</w:t>
            </w:r>
            <w:r w:rsidRPr="00BD40CB">
              <w:rPr>
                <w:color w:val="000000" w:themeColor="text1"/>
                <w:sz w:val="24"/>
                <w:vertAlign w:val="subscript"/>
              </w:rPr>
              <w:t>2</w:t>
            </w:r>
            <w:r w:rsidRPr="00BD40CB">
              <w:rPr>
                <w:color w:val="000000" w:themeColor="text1"/>
                <w:sz w:val="24"/>
                <w:vertAlign w:val="superscript"/>
              </w:rPr>
              <w:t>c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C6A2F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≥292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253BB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63" w:right="-11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264-291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11CA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221-264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3897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148-220 с респираторной поддержкой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DA44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&lt;148 с респираторной поддержкой</w:t>
            </w:r>
          </w:p>
        </w:tc>
      </w:tr>
      <w:tr w:rsidR="0098416F" w:rsidRPr="00492AEB" w14:paraId="7AA63E9D" w14:textId="77777777" w:rsidTr="004531B2">
        <w:trPr>
          <w:gridAfter w:val="1"/>
          <w:wAfter w:w="13" w:type="dxa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422B96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  <w:p w14:paraId="2C8F0D8F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Сердечно-</w:t>
            </w:r>
          </w:p>
          <w:p w14:paraId="0707E84A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сосудистая</w:t>
            </w:r>
          </w:p>
          <w:p w14:paraId="55672158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система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70B3A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ind w:left="-111" w:right="-111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Среднее АД соответственно возрастной группе или инфузия вазоактивных препаратов,</w:t>
            </w:r>
          </w:p>
          <w:p w14:paraId="21F69D3E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ind w:left="-111" w:right="-111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lastRenderedPageBreak/>
              <w:t xml:space="preserve">мм </w:t>
            </w:r>
            <w:proofErr w:type="spellStart"/>
            <w:r w:rsidRPr="003B1F30">
              <w:rPr>
                <w:color w:val="000000" w:themeColor="text1"/>
                <w:sz w:val="24"/>
              </w:rPr>
              <w:t>рт.ст</w:t>
            </w:r>
            <w:proofErr w:type="spellEnd"/>
            <w:r w:rsidRPr="003B1F30">
              <w:rPr>
                <w:color w:val="000000" w:themeColor="text1"/>
                <w:sz w:val="24"/>
              </w:rPr>
              <w:t>.</w:t>
            </w:r>
          </w:p>
          <w:p w14:paraId="0CFB2007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ind w:left="-111" w:right="-111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или мкг/кг/</w:t>
            </w:r>
            <w:proofErr w:type="spellStart"/>
            <w:r w:rsidRPr="003B1F30">
              <w:rPr>
                <w:color w:val="000000" w:themeColor="text1"/>
                <w:sz w:val="24"/>
              </w:rPr>
              <w:t>минd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717B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335A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ind w:left="-163" w:right="-115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D0253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0318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7A7F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</w:tr>
      <w:tr w:rsidR="0098416F" w:rsidRPr="00492AEB" w14:paraId="6E0528F7" w14:textId="77777777" w:rsidTr="004531B2">
        <w:trPr>
          <w:gridAfter w:val="1"/>
          <w:wAfter w:w="13" w:type="dxa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CFD34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8A96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BD40CB">
              <w:rPr>
                <w:color w:val="000000" w:themeColor="text1"/>
                <w:sz w:val="24"/>
              </w:rPr>
              <w:t>&lt; 1</w:t>
            </w:r>
            <w:proofErr w:type="gramEnd"/>
            <w:r w:rsidRPr="00BD40CB">
              <w:rPr>
                <w:color w:val="000000" w:themeColor="text1"/>
                <w:sz w:val="24"/>
              </w:rPr>
              <w:t xml:space="preserve"> мес. жизни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35609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≥46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844B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&lt;46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F7EFBC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 xml:space="preserve">Допамин гидрохлорид ≤ 5 или </w:t>
            </w:r>
            <w:proofErr w:type="spellStart"/>
            <w:r w:rsidRPr="00BD40CB">
              <w:rPr>
                <w:color w:val="000000" w:themeColor="text1"/>
                <w:sz w:val="24"/>
              </w:rPr>
              <w:t>добутамин</w:t>
            </w:r>
            <w:proofErr w:type="spellEnd"/>
            <w:r w:rsidRPr="00BD40CB">
              <w:rPr>
                <w:color w:val="000000" w:themeColor="text1"/>
                <w:sz w:val="24"/>
              </w:rPr>
              <w:t xml:space="preserve"> гидрохлорид (любой из препаратов)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4EBDD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 xml:space="preserve">Допамин </w:t>
            </w:r>
            <w:proofErr w:type="gramStart"/>
            <w:r w:rsidRPr="00BD40CB">
              <w:rPr>
                <w:color w:val="000000" w:themeColor="text1"/>
                <w:sz w:val="24"/>
              </w:rPr>
              <w:t>гидрохлорид &gt;</w:t>
            </w:r>
            <w:proofErr w:type="gramEnd"/>
            <w:r w:rsidRPr="00BD40CB">
              <w:rPr>
                <w:color w:val="000000" w:themeColor="text1"/>
                <w:sz w:val="24"/>
              </w:rPr>
              <w:t xml:space="preserve"> 5 или эпинефрин ≤ 0.1 или норэпинефрин </w:t>
            </w:r>
            <w:proofErr w:type="spellStart"/>
            <w:r w:rsidRPr="00BD40CB">
              <w:rPr>
                <w:color w:val="000000" w:themeColor="text1"/>
                <w:sz w:val="24"/>
              </w:rPr>
              <w:t>битартрат</w:t>
            </w:r>
            <w:proofErr w:type="spellEnd"/>
            <w:r w:rsidRPr="00BD40CB">
              <w:rPr>
                <w:color w:val="000000" w:themeColor="text1"/>
                <w:sz w:val="24"/>
              </w:rPr>
              <w:t xml:space="preserve"> ≤ 0.1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C98522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 xml:space="preserve">Допамин гидрохлорид           </w:t>
            </w:r>
            <w:proofErr w:type="gramStart"/>
            <w:r w:rsidRPr="00BD40CB">
              <w:rPr>
                <w:color w:val="000000" w:themeColor="text1"/>
                <w:sz w:val="24"/>
              </w:rPr>
              <w:t xml:space="preserve">  &gt;</w:t>
            </w:r>
            <w:proofErr w:type="gramEnd"/>
            <w:r w:rsidRPr="00BD40CB">
              <w:rPr>
                <w:color w:val="000000" w:themeColor="text1"/>
                <w:sz w:val="24"/>
              </w:rPr>
              <w:t xml:space="preserve"> 15 или эпинефрин              &gt; 0.1 или норэпинефрин </w:t>
            </w:r>
            <w:proofErr w:type="spellStart"/>
            <w:r w:rsidRPr="00BD40CB">
              <w:rPr>
                <w:color w:val="000000" w:themeColor="text1"/>
                <w:sz w:val="24"/>
              </w:rPr>
              <w:t>битартрат</w:t>
            </w:r>
            <w:proofErr w:type="spellEnd"/>
            <w:r w:rsidRPr="00BD40CB">
              <w:rPr>
                <w:color w:val="000000" w:themeColor="text1"/>
                <w:sz w:val="24"/>
              </w:rPr>
              <w:t xml:space="preserve"> &gt; 0.1</w:t>
            </w:r>
          </w:p>
        </w:tc>
      </w:tr>
      <w:tr w:rsidR="0098416F" w:rsidRPr="00492AEB" w14:paraId="1953DFBE" w14:textId="77777777" w:rsidTr="004531B2">
        <w:trPr>
          <w:gridAfter w:val="1"/>
          <w:wAfter w:w="13" w:type="dxa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16DBC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BB59D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 – 11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2C97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≥55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26DB5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&lt;55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176BDB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185C1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C504BE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</w:tr>
      <w:tr w:rsidR="0098416F" w:rsidRPr="00492AEB" w14:paraId="09D4694C" w14:textId="77777777" w:rsidTr="004531B2">
        <w:trPr>
          <w:gridAfter w:val="1"/>
          <w:wAfter w:w="13" w:type="dxa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BB3305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2D18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12 – 23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BC93C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≥60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E2A2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&lt;60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A208B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4F371C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01F301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</w:tr>
      <w:tr w:rsidR="0098416F" w:rsidRPr="00492AEB" w14:paraId="28EF33FD" w14:textId="77777777" w:rsidTr="004531B2">
        <w:trPr>
          <w:gridAfter w:val="1"/>
          <w:wAfter w:w="13" w:type="dxa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84CDF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CCB1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24 – 59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9FA8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≥62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C573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&lt;62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86A951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A486A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58E8FD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</w:tr>
      <w:tr w:rsidR="0098416F" w:rsidRPr="00492AEB" w14:paraId="5494C1B7" w14:textId="77777777" w:rsidTr="004531B2">
        <w:trPr>
          <w:gridAfter w:val="1"/>
          <w:wAfter w:w="13" w:type="dxa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AA30F8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5A5E9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60 – 143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AB362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≥65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0AB56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&lt;65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DA0272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CA129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F8240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</w:tr>
      <w:tr w:rsidR="0098416F" w:rsidRPr="00492AEB" w14:paraId="5C8B89D4" w14:textId="77777777" w:rsidTr="004531B2">
        <w:trPr>
          <w:gridAfter w:val="1"/>
          <w:wAfter w:w="13" w:type="dxa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87C0B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A7C9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 xml:space="preserve">144 – 216 </w:t>
            </w:r>
            <w:proofErr w:type="spellStart"/>
            <w:proofErr w:type="gramStart"/>
            <w:r w:rsidRPr="00BD40CB">
              <w:rPr>
                <w:color w:val="000000" w:themeColor="text1"/>
                <w:sz w:val="24"/>
              </w:rPr>
              <w:t>мес.</w:t>
            </w:r>
            <w:r w:rsidRPr="00BD40CB">
              <w:rPr>
                <w:color w:val="000000" w:themeColor="text1"/>
                <w:sz w:val="24"/>
                <w:vertAlign w:val="superscript"/>
              </w:rPr>
              <w:t>e</w:t>
            </w:r>
            <w:proofErr w:type="spellEnd"/>
            <w:proofErr w:type="gram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0922E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≥67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49F1D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&lt;67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890269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2E5F0B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010E39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</w:tr>
      <w:tr w:rsidR="0098416F" w:rsidRPr="00492AEB" w14:paraId="29ADA221" w14:textId="77777777" w:rsidTr="004531B2">
        <w:trPr>
          <w:gridAfter w:val="1"/>
          <w:wAfter w:w="13" w:type="dxa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38439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ind w:left="-120" w:right="-113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Коагуляция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625E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Тромбоциты,</w:t>
            </w:r>
          </w:p>
          <w:p w14:paraId="3D1E53BD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10</w:t>
            </w:r>
            <w:r w:rsidRPr="003B1F30">
              <w:rPr>
                <w:color w:val="000000" w:themeColor="text1"/>
                <w:sz w:val="24"/>
                <w:vertAlign w:val="superscript"/>
              </w:rPr>
              <w:t>3</w:t>
            </w:r>
            <w:r w:rsidRPr="003B1F30">
              <w:rPr>
                <w:color w:val="000000" w:themeColor="text1"/>
                <w:sz w:val="24"/>
              </w:rPr>
              <w:t>/</w:t>
            </w:r>
            <w:proofErr w:type="spellStart"/>
            <w:r w:rsidRPr="003B1F30">
              <w:rPr>
                <w:color w:val="000000" w:themeColor="text1"/>
                <w:sz w:val="24"/>
              </w:rPr>
              <w:t>мкл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5E37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≥150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E34AD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100-149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C2BE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50-99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AA19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20-49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847F7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&lt;20</w:t>
            </w:r>
          </w:p>
        </w:tc>
      </w:tr>
      <w:tr w:rsidR="0098416F" w:rsidRPr="00492AEB" w14:paraId="4C907A73" w14:textId="77777777" w:rsidTr="004531B2">
        <w:trPr>
          <w:gridAfter w:val="1"/>
          <w:wAfter w:w="13" w:type="dxa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85D6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Печень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81EE9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Билирубин,</w:t>
            </w:r>
          </w:p>
          <w:p w14:paraId="7EF6A503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мг/</w:t>
            </w:r>
            <w:proofErr w:type="spellStart"/>
            <w:r w:rsidRPr="003B1F30">
              <w:rPr>
                <w:color w:val="000000" w:themeColor="text1"/>
                <w:sz w:val="24"/>
              </w:rPr>
              <w:t>дл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5229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&lt;1.2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DC24A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1.2-1.9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37117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2.0-5.9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61E3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6.0-11.9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615D5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&gt;12.0</w:t>
            </w:r>
          </w:p>
        </w:tc>
      </w:tr>
      <w:tr w:rsidR="0098416F" w:rsidRPr="00492AEB" w14:paraId="71D8FB42" w14:textId="77777777" w:rsidTr="004531B2">
        <w:trPr>
          <w:gridAfter w:val="1"/>
          <w:wAfter w:w="13" w:type="dxa"/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B66119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Почки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D553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Креатинин соответственно возрастной группе, мг/</w:t>
            </w:r>
            <w:proofErr w:type="spellStart"/>
            <w:r w:rsidRPr="003B1F30">
              <w:rPr>
                <w:color w:val="000000" w:themeColor="text1"/>
                <w:sz w:val="24"/>
              </w:rPr>
              <w:t>дл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9170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B700B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47A9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0D4B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A320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</w:p>
        </w:tc>
      </w:tr>
      <w:tr w:rsidR="0098416F" w:rsidRPr="00492AEB" w14:paraId="280A8254" w14:textId="77777777" w:rsidTr="004531B2">
        <w:trPr>
          <w:gridAfter w:val="1"/>
          <w:wAfter w:w="13" w:type="dxa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2BFDC0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8272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gramStart"/>
            <w:r w:rsidRPr="00BD40CB">
              <w:rPr>
                <w:color w:val="000000" w:themeColor="text1"/>
                <w:sz w:val="24"/>
              </w:rPr>
              <w:t>&lt; 1</w:t>
            </w:r>
            <w:proofErr w:type="gramEnd"/>
            <w:r w:rsidRPr="00BD40CB">
              <w:rPr>
                <w:color w:val="000000" w:themeColor="text1"/>
                <w:sz w:val="24"/>
              </w:rPr>
              <w:t xml:space="preserve"> мес. жизни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2523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&lt;0.8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5B66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0.8-0.9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2DEC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1.1-1.0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96B7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1.2-1.5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DE78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≥1.6</w:t>
            </w:r>
          </w:p>
        </w:tc>
      </w:tr>
      <w:tr w:rsidR="0098416F" w:rsidRPr="00492AEB" w14:paraId="02545CBB" w14:textId="77777777" w:rsidTr="004531B2">
        <w:trPr>
          <w:gridAfter w:val="1"/>
          <w:wAfter w:w="13" w:type="dxa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69719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F77F7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 – 11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2F6C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&lt;0.3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2343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0.3-0.4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7CA3C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0.5-0.7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343D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0.8-1.1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EFD33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≥1.2</w:t>
            </w:r>
          </w:p>
        </w:tc>
      </w:tr>
      <w:tr w:rsidR="0098416F" w:rsidRPr="00492AEB" w14:paraId="3D1FDB87" w14:textId="77777777" w:rsidTr="004531B2">
        <w:trPr>
          <w:gridAfter w:val="1"/>
          <w:wAfter w:w="13" w:type="dxa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76252E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D5F35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12 – 23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A4AA6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&lt;0.4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E8657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0.4-0.5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8EBF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0.6-1.0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518BE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1.1-1.4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30552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≥1.5</w:t>
            </w:r>
          </w:p>
        </w:tc>
      </w:tr>
      <w:tr w:rsidR="0098416F" w:rsidRPr="00492AEB" w14:paraId="7EF3BF7A" w14:textId="77777777" w:rsidTr="004531B2">
        <w:trPr>
          <w:gridAfter w:val="1"/>
          <w:wAfter w:w="13" w:type="dxa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5A17D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EAE9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24 – 59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0D6D1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&lt;0.6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DF887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0.6-0.8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41C66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0.9-1.5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4839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1.6-2.2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A460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≥2.3</w:t>
            </w:r>
          </w:p>
        </w:tc>
      </w:tr>
      <w:tr w:rsidR="0098416F" w:rsidRPr="00492AEB" w14:paraId="55F04A37" w14:textId="77777777" w:rsidTr="004531B2">
        <w:trPr>
          <w:gridAfter w:val="1"/>
          <w:wAfter w:w="13" w:type="dxa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05ABE5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64B5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60 – 143 мес.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43889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&lt;0.7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D63C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0.7-1.0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7604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1.1-1.7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85676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1.8-2.5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D2FF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≥2.6</w:t>
            </w:r>
          </w:p>
        </w:tc>
      </w:tr>
      <w:tr w:rsidR="0098416F" w:rsidRPr="00492AEB" w14:paraId="5A35D105" w14:textId="77777777" w:rsidTr="004531B2">
        <w:trPr>
          <w:gridAfter w:val="1"/>
          <w:wAfter w:w="13" w:type="dxa"/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C080D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E664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 xml:space="preserve">144 – 216 </w:t>
            </w:r>
            <w:proofErr w:type="spellStart"/>
            <w:proofErr w:type="gramStart"/>
            <w:r w:rsidRPr="00BD40CB">
              <w:rPr>
                <w:color w:val="000000" w:themeColor="text1"/>
                <w:sz w:val="24"/>
              </w:rPr>
              <w:t>мес.</w:t>
            </w:r>
            <w:r w:rsidRPr="00BD40CB">
              <w:rPr>
                <w:color w:val="000000" w:themeColor="text1"/>
                <w:sz w:val="24"/>
                <w:vertAlign w:val="superscript"/>
              </w:rPr>
              <w:t>e</w:t>
            </w:r>
            <w:proofErr w:type="spellEnd"/>
            <w:proofErr w:type="gram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C53FB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&lt;1.0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B33A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1.0-1.6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E9942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1.7-2.8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1CA5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2.9-4.1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AB1A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ind w:left="-110" w:right="-105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≥4.2</w:t>
            </w:r>
          </w:p>
        </w:tc>
      </w:tr>
      <w:tr w:rsidR="0098416F" w:rsidRPr="00492AEB" w14:paraId="3AE00040" w14:textId="77777777" w:rsidTr="004531B2">
        <w:trPr>
          <w:gridAfter w:val="1"/>
          <w:wAfter w:w="13" w:type="dxa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09F15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ЦНС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3C28A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Шкала Глазго,</w:t>
            </w:r>
          </w:p>
          <w:p w14:paraId="094B2724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spellStart"/>
            <w:r w:rsidRPr="003B1F30">
              <w:rPr>
                <w:color w:val="000000" w:themeColor="text1"/>
                <w:sz w:val="24"/>
              </w:rPr>
              <w:t>Баллы</w:t>
            </w:r>
            <w:r w:rsidRPr="003B1F30">
              <w:rPr>
                <w:color w:val="000000" w:themeColor="text1"/>
                <w:sz w:val="24"/>
                <w:vertAlign w:val="superscript"/>
              </w:rPr>
              <w:t>f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3F0F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F806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13-14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B9BED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10-12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9B135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6-9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2BDF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&lt;6</w:t>
            </w:r>
          </w:p>
        </w:tc>
      </w:tr>
    </w:tbl>
    <w:p w14:paraId="3E7662DA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</w:p>
    <w:p w14:paraId="5EBB2999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>Примечания:</w:t>
      </w:r>
    </w:p>
    <w:p w14:paraId="4D37BBB5" w14:textId="77777777" w:rsidR="0098416F" w:rsidRPr="003B1F30" w:rsidRDefault="0098416F" w:rsidP="0098416F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 xml:space="preserve">a – Оценка по шкале </w:t>
      </w:r>
      <w:proofErr w:type="spellStart"/>
      <w:r w:rsidRPr="003B1F30">
        <w:rPr>
          <w:color w:val="000000" w:themeColor="text1"/>
          <w:sz w:val="26"/>
        </w:rPr>
        <w:t>pSOFA</w:t>
      </w:r>
      <w:proofErr w:type="spellEnd"/>
      <w:r w:rsidRPr="003B1F30">
        <w:rPr>
          <w:color w:val="000000" w:themeColor="text1"/>
          <w:sz w:val="26"/>
        </w:rPr>
        <w:t xml:space="preserve"> производится каждые 24 часа. За 24-период берется худшее значение каждой из переменных для всех 6 систем органов. Если в течение 24-периода какая-либо из переменных не регистрировалась, то считается, что ее значение было 0 баллов, т.е. нормальное. Оценка по шкале </w:t>
      </w:r>
      <w:proofErr w:type="spellStart"/>
      <w:r w:rsidRPr="003B1F30">
        <w:rPr>
          <w:color w:val="000000" w:themeColor="text1"/>
          <w:sz w:val="26"/>
        </w:rPr>
        <w:t>pSOFA</w:t>
      </w:r>
      <w:proofErr w:type="spellEnd"/>
      <w:r w:rsidRPr="003B1F30">
        <w:rPr>
          <w:color w:val="000000" w:themeColor="text1"/>
          <w:sz w:val="26"/>
        </w:rPr>
        <w:t xml:space="preserve"> достигается суммированием оценок по 6 системам органов (от 0 до 24 баллов). Чем выше итоговое значение в баллах, тем хуже прогноз.</w:t>
      </w:r>
    </w:p>
    <w:p w14:paraId="6E28E285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>b – PaO</w:t>
      </w:r>
      <w:r w:rsidRPr="003B1F30">
        <w:rPr>
          <w:color w:val="000000" w:themeColor="text1"/>
          <w:sz w:val="26"/>
          <w:vertAlign w:val="subscript"/>
        </w:rPr>
        <w:t>2</w:t>
      </w:r>
      <w:r w:rsidRPr="003B1F30">
        <w:rPr>
          <w:color w:val="000000" w:themeColor="text1"/>
          <w:sz w:val="26"/>
        </w:rPr>
        <w:t xml:space="preserve"> измеряется в миллиметрах ртутного столба.</w:t>
      </w:r>
    </w:p>
    <w:p w14:paraId="31870B5E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>с – в расчете используется значение SpO</w:t>
      </w:r>
      <w:r w:rsidRPr="003B1F30">
        <w:rPr>
          <w:color w:val="000000" w:themeColor="text1"/>
          <w:sz w:val="26"/>
          <w:vertAlign w:val="subscript"/>
        </w:rPr>
        <w:t>2</w:t>
      </w:r>
      <w:r w:rsidRPr="003B1F30">
        <w:rPr>
          <w:color w:val="000000" w:themeColor="text1"/>
          <w:sz w:val="26"/>
        </w:rPr>
        <w:t xml:space="preserve"> 97% и ниже.</w:t>
      </w:r>
    </w:p>
    <w:p w14:paraId="24CBE327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 xml:space="preserve">d – Среднее артериальное давление (САД, миллиметры ртутного столба) </w:t>
      </w:r>
      <w:r w:rsidRPr="003B1F30">
        <w:rPr>
          <w:color w:val="000000" w:themeColor="text1"/>
          <w:sz w:val="26"/>
        </w:rPr>
        <w:br/>
        <w:t xml:space="preserve">в случаях измерения имеет бальные оценки 0 или 1; в случаях назначения вазопрессорных медикаментов (измеряются в микрограммах на 1 килограмм массы тела в минуту) присваиваются бальные значения 2 или 4. Учитывается период назначение </w:t>
      </w:r>
      <w:proofErr w:type="spellStart"/>
      <w:r w:rsidRPr="003B1F30">
        <w:rPr>
          <w:color w:val="000000" w:themeColor="text1"/>
          <w:sz w:val="26"/>
        </w:rPr>
        <w:t>вазопрессоров</w:t>
      </w:r>
      <w:proofErr w:type="spellEnd"/>
      <w:r w:rsidRPr="003B1F30">
        <w:rPr>
          <w:color w:val="000000" w:themeColor="text1"/>
          <w:sz w:val="26"/>
        </w:rPr>
        <w:t xml:space="preserve"> как минимум в течение 1 часа.</w:t>
      </w:r>
    </w:p>
    <w:p w14:paraId="3CD60604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>e – Точкой отсечения является возраст пациентов старше 18 лет (216 месяцев жизни), когда должна использоваться оригинальная шкала SOFA.</w:t>
      </w:r>
    </w:p>
    <w:p w14:paraId="79B19FCA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  <w:sz w:val="26"/>
        </w:rPr>
      </w:pPr>
      <w:r w:rsidRPr="003B1F30">
        <w:rPr>
          <w:color w:val="000000" w:themeColor="text1"/>
          <w:sz w:val="26"/>
        </w:rPr>
        <w:t>f – Расчет производился по педиатрической модификации Шкалы Комы Глазго.</w:t>
      </w:r>
    </w:p>
    <w:p w14:paraId="2E4C0E82" w14:textId="77777777" w:rsidR="0098416F" w:rsidRPr="003B1F30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36D54A19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B1F30">
        <w:rPr>
          <w:color w:val="000000" w:themeColor="text1"/>
        </w:rPr>
        <w:t>Модификация шкалы комы Глазго, используемой для оценки дисфункции центральной нервной системы у детей, представлена ниже:</w:t>
      </w:r>
    </w:p>
    <w:p w14:paraId="2F8875C1" w14:textId="77777777" w:rsidR="0098416F" w:rsidRPr="003B1F30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6"/>
        <w:gridCol w:w="2267"/>
        <w:gridCol w:w="2102"/>
        <w:gridCol w:w="3065"/>
        <w:gridCol w:w="1160"/>
      </w:tblGrid>
      <w:tr w:rsidR="0098416F" w:rsidRPr="00492AEB" w14:paraId="0DD308F3" w14:textId="77777777" w:rsidTr="004531B2">
        <w:trPr>
          <w:trHeight w:val="561"/>
          <w:jc w:val="center"/>
        </w:trPr>
        <w:tc>
          <w:tcPr>
            <w:tcW w:w="1577" w:type="dxa"/>
            <w:vAlign w:val="center"/>
          </w:tcPr>
          <w:p w14:paraId="211A2A55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03D6C1B8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3B1F30">
              <w:rPr>
                <w:b/>
                <w:color w:val="000000" w:themeColor="text1"/>
                <w:sz w:val="24"/>
              </w:rPr>
              <w:t>Старше 1 года</w:t>
            </w:r>
          </w:p>
        </w:tc>
        <w:tc>
          <w:tcPr>
            <w:tcW w:w="3076" w:type="dxa"/>
            <w:vAlign w:val="center"/>
          </w:tcPr>
          <w:p w14:paraId="60D26438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3B1F30">
              <w:rPr>
                <w:b/>
                <w:color w:val="000000" w:themeColor="text1"/>
                <w:sz w:val="24"/>
              </w:rPr>
              <w:t>Младше 1 года</w:t>
            </w:r>
          </w:p>
        </w:tc>
        <w:tc>
          <w:tcPr>
            <w:tcW w:w="1161" w:type="dxa"/>
            <w:vAlign w:val="center"/>
          </w:tcPr>
          <w:p w14:paraId="025B90EA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3B1F30">
              <w:rPr>
                <w:b/>
                <w:color w:val="000000" w:themeColor="text1"/>
                <w:sz w:val="24"/>
              </w:rPr>
              <w:t>Оценка</w:t>
            </w:r>
          </w:p>
        </w:tc>
      </w:tr>
      <w:tr w:rsidR="0098416F" w:rsidRPr="00492AEB" w14:paraId="58A5BE3D" w14:textId="77777777" w:rsidTr="004531B2">
        <w:trPr>
          <w:trHeight w:val="427"/>
          <w:jc w:val="center"/>
        </w:trPr>
        <w:tc>
          <w:tcPr>
            <w:tcW w:w="1577" w:type="dxa"/>
            <w:vMerge w:val="restart"/>
            <w:vAlign w:val="center"/>
          </w:tcPr>
          <w:p w14:paraId="740AFEA2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 xml:space="preserve">Открывание </w:t>
            </w:r>
            <w:r w:rsidRPr="003B1F30">
              <w:rPr>
                <w:color w:val="000000" w:themeColor="text1"/>
                <w:sz w:val="24"/>
              </w:rPr>
              <w:lastRenderedPageBreak/>
              <w:t>глаз</w:t>
            </w:r>
          </w:p>
        </w:tc>
        <w:tc>
          <w:tcPr>
            <w:tcW w:w="4102" w:type="dxa"/>
            <w:gridSpan w:val="2"/>
            <w:vAlign w:val="center"/>
          </w:tcPr>
          <w:p w14:paraId="64D79212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lastRenderedPageBreak/>
              <w:t>Спонтанное</w:t>
            </w:r>
          </w:p>
        </w:tc>
        <w:tc>
          <w:tcPr>
            <w:tcW w:w="3076" w:type="dxa"/>
            <w:vAlign w:val="center"/>
          </w:tcPr>
          <w:p w14:paraId="3D0BBB3E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Спонтанное</w:t>
            </w:r>
          </w:p>
        </w:tc>
        <w:tc>
          <w:tcPr>
            <w:tcW w:w="1161" w:type="dxa"/>
            <w:vAlign w:val="center"/>
          </w:tcPr>
          <w:p w14:paraId="061B1949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4</w:t>
            </w:r>
          </w:p>
        </w:tc>
      </w:tr>
      <w:tr w:rsidR="0098416F" w:rsidRPr="00492AEB" w14:paraId="6AF18845" w14:textId="77777777" w:rsidTr="004531B2">
        <w:trPr>
          <w:trHeight w:val="420"/>
          <w:jc w:val="center"/>
        </w:trPr>
        <w:tc>
          <w:tcPr>
            <w:tcW w:w="1577" w:type="dxa"/>
            <w:vMerge/>
            <w:vAlign w:val="center"/>
          </w:tcPr>
          <w:p w14:paraId="69801741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7209046F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На вербальную команду</w:t>
            </w:r>
          </w:p>
        </w:tc>
        <w:tc>
          <w:tcPr>
            <w:tcW w:w="3076" w:type="dxa"/>
            <w:vAlign w:val="center"/>
          </w:tcPr>
          <w:p w14:paraId="5EFBFEC6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На окрик</w:t>
            </w:r>
          </w:p>
        </w:tc>
        <w:tc>
          <w:tcPr>
            <w:tcW w:w="1161" w:type="dxa"/>
            <w:vAlign w:val="center"/>
          </w:tcPr>
          <w:p w14:paraId="0469D3DD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3</w:t>
            </w:r>
          </w:p>
        </w:tc>
      </w:tr>
      <w:tr w:rsidR="0098416F" w:rsidRPr="00492AEB" w14:paraId="591E5F5E" w14:textId="77777777" w:rsidTr="004531B2">
        <w:trPr>
          <w:trHeight w:val="412"/>
          <w:jc w:val="center"/>
        </w:trPr>
        <w:tc>
          <w:tcPr>
            <w:tcW w:w="1577" w:type="dxa"/>
            <w:vMerge/>
            <w:vAlign w:val="center"/>
          </w:tcPr>
          <w:p w14:paraId="4F05A7BE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2700F46C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На боль</w:t>
            </w:r>
          </w:p>
        </w:tc>
        <w:tc>
          <w:tcPr>
            <w:tcW w:w="3076" w:type="dxa"/>
            <w:vAlign w:val="center"/>
          </w:tcPr>
          <w:p w14:paraId="6AADA940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На боль</w:t>
            </w:r>
          </w:p>
        </w:tc>
        <w:tc>
          <w:tcPr>
            <w:tcW w:w="1161" w:type="dxa"/>
            <w:vAlign w:val="center"/>
          </w:tcPr>
          <w:p w14:paraId="2342EA2C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2</w:t>
            </w:r>
          </w:p>
        </w:tc>
      </w:tr>
      <w:tr w:rsidR="0098416F" w:rsidRPr="00492AEB" w14:paraId="52F8C9E3" w14:textId="77777777" w:rsidTr="004531B2">
        <w:trPr>
          <w:trHeight w:val="417"/>
          <w:jc w:val="center"/>
        </w:trPr>
        <w:tc>
          <w:tcPr>
            <w:tcW w:w="1577" w:type="dxa"/>
            <w:vMerge/>
            <w:vAlign w:val="center"/>
          </w:tcPr>
          <w:p w14:paraId="7D3D7AA0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3A965864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Нет реакции</w:t>
            </w:r>
          </w:p>
        </w:tc>
        <w:tc>
          <w:tcPr>
            <w:tcW w:w="3076" w:type="dxa"/>
            <w:vAlign w:val="center"/>
          </w:tcPr>
          <w:p w14:paraId="34C9CF5E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Нет реакции</w:t>
            </w:r>
          </w:p>
        </w:tc>
        <w:tc>
          <w:tcPr>
            <w:tcW w:w="1161" w:type="dxa"/>
            <w:vAlign w:val="center"/>
          </w:tcPr>
          <w:p w14:paraId="3D251739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</w:t>
            </w:r>
          </w:p>
        </w:tc>
      </w:tr>
      <w:tr w:rsidR="0098416F" w:rsidRPr="00492AEB" w14:paraId="1E982AB5" w14:textId="77777777" w:rsidTr="004531B2">
        <w:trPr>
          <w:trHeight w:val="423"/>
          <w:jc w:val="center"/>
        </w:trPr>
        <w:tc>
          <w:tcPr>
            <w:tcW w:w="1577" w:type="dxa"/>
            <w:vMerge w:val="restart"/>
            <w:vAlign w:val="center"/>
          </w:tcPr>
          <w:p w14:paraId="2D65DDB0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Двигательный ответ</w:t>
            </w:r>
          </w:p>
        </w:tc>
        <w:tc>
          <w:tcPr>
            <w:tcW w:w="4102" w:type="dxa"/>
            <w:gridSpan w:val="2"/>
            <w:vAlign w:val="center"/>
          </w:tcPr>
          <w:p w14:paraId="37F662B5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Правильно выполняет команду</w:t>
            </w:r>
          </w:p>
        </w:tc>
        <w:tc>
          <w:tcPr>
            <w:tcW w:w="3076" w:type="dxa"/>
            <w:vAlign w:val="center"/>
          </w:tcPr>
          <w:p w14:paraId="02359552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Спонтанный</w:t>
            </w:r>
          </w:p>
        </w:tc>
        <w:tc>
          <w:tcPr>
            <w:tcW w:w="1161" w:type="dxa"/>
            <w:vAlign w:val="center"/>
          </w:tcPr>
          <w:p w14:paraId="5CAE1CEA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6</w:t>
            </w:r>
          </w:p>
        </w:tc>
      </w:tr>
      <w:tr w:rsidR="0098416F" w:rsidRPr="00492AEB" w14:paraId="662C0063" w14:textId="77777777" w:rsidTr="004531B2">
        <w:trPr>
          <w:trHeight w:val="416"/>
          <w:jc w:val="center"/>
        </w:trPr>
        <w:tc>
          <w:tcPr>
            <w:tcW w:w="1577" w:type="dxa"/>
            <w:vMerge/>
            <w:vAlign w:val="center"/>
          </w:tcPr>
          <w:p w14:paraId="4EAB293C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1759C794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Локализует боль</w:t>
            </w:r>
          </w:p>
        </w:tc>
        <w:tc>
          <w:tcPr>
            <w:tcW w:w="3076" w:type="dxa"/>
            <w:vAlign w:val="center"/>
          </w:tcPr>
          <w:p w14:paraId="6A4A3801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Локализует боль</w:t>
            </w:r>
          </w:p>
        </w:tc>
        <w:tc>
          <w:tcPr>
            <w:tcW w:w="1161" w:type="dxa"/>
            <w:vAlign w:val="center"/>
          </w:tcPr>
          <w:p w14:paraId="3C5363E4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5</w:t>
            </w:r>
          </w:p>
        </w:tc>
      </w:tr>
      <w:tr w:rsidR="0098416F" w:rsidRPr="00492AEB" w14:paraId="0B49FD93" w14:textId="77777777" w:rsidTr="004531B2">
        <w:trPr>
          <w:jc w:val="center"/>
        </w:trPr>
        <w:tc>
          <w:tcPr>
            <w:tcW w:w="1577" w:type="dxa"/>
            <w:vMerge/>
            <w:vAlign w:val="center"/>
          </w:tcPr>
          <w:p w14:paraId="4117B8A5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4613743F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Сгибание-отдергивание</w:t>
            </w:r>
          </w:p>
        </w:tc>
        <w:tc>
          <w:tcPr>
            <w:tcW w:w="3076" w:type="dxa"/>
            <w:vAlign w:val="center"/>
          </w:tcPr>
          <w:p w14:paraId="735F7AB6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Сгибание-отдергивание</w:t>
            </w:r>
          </w:p>
        </w:tc>
        <w:tc>
          <w:tcPr>
            <w:tcW w:w="1161" w:type="dxa"/>
            <w:vAlign w:val="center"/>
          </w:tcPr>
          <w:p w14:paraId="30F3928D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4</w:t>
            </w:r>
          </w:p>
        </w:tc>
      </w:tr>
      <w:tr w:rsidR="0098416F" w:rsidRPr="00492AEB" w14:paraId="6588422C" w14:textId="77777777" w:rsidTr="004531B2">
        <w:trPr>
          <w:jc w:val="center"/>
        </w:trPr>
        <w:tc>
          <w:tcPr>
            <w:tcW w:w="1577" w:type="dxa"/>
            <w:vMerge/>
            <w:vAlign w:val="center"/>
          </w:tcPr>
          <w:p w14:paraId="3091956B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5C1DF95E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Патологическое сгибание (</w:t>
            </w:r>
            <w:proofErr w:type="spellStart"/>
            <w:r w:rsidRPr="00BD40CB">
              <w:rPr>
                <w:color w:val="000000" w:themeColor="text1"/>
                <w:sz w:val="24"/>
              </w:rPr>
              <w:t>декортикационная</w:t>
            </w:r>
            <w:proofErr w:type="spellEnd"/>
            <w:r w:rsidRPr="00BD40CB">
              <w:rPr>
                <w:color w:val="000000" w:themeColor="text1"/>
                <w:sz w:val="24"/>
              </w:rPr>
              <w:t xml:space="preserve"> ригидность)</w:t>
            </w:r>
          </w:p>
        </w:tc>
        <w:tc>
          <w:tcPr>
            <w:tcW w:w="3076" w:type="dxa"/>
            <w:vAlign w:val="center"/>
          </w:tcPr>
          <w:p w14:paraId="04F480A4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Патологическое сгибание (</w:t>
            </w:r>
            <w:proofErr w:type="spellStart"/>
            <w:r w:rsidRPr="00BD40CB">
              <w:rPr>
                <w:color w:val="000000" w:themeColor="text1"/>
                <w:sz w:val="24"/>
              </w:rPr>
              <w:t>декортикационная</w:t>
            </w:r>
            <w:proofErr w:type="spellEnd"/>
            <w:r w:rsidRPr="00BD40CB">
              <w:rPr>
                <w:color w:val="000000" w:themeColor="text1"/>
                <w:sz w:val="24"/>
              </w:rPr>
              <w:t xml:space="preserve"> ригидность)</w:t>
            </w:r>
          </w:p>
        </w:tc>
        <w:tc>
          <w:tcPr>
            <w:tcW w:w="1161" w:type="dxa"/>
            <w:vAlign w:val="center"/>
          </w:tcPr>
          <w:p w14:paraId="32F7BFDD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3</w:t>
            </w:r>
          </w:p>
        </w:tc>
      </w:tr>
      <w:tr w:rsidR="0098416F" w:rsidRPr="00492AEB" w14:paraId="623EC9C8" w14:textId="77777777" w:rsidTr="004531B2">
        <w:trPr>
          <w:jc w:val="center"/>
        </w:trPr>
        <w:tc>
          <w:tcPr>
            <w:tcW w:w="1577" w:type="dxa"/>
            <w:vMerge/>
            <w:vAlign w:val="center"/>
          </w:tcPr>
          <w:p w14:paraId="375F775D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6472FB68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Разгибание (</w:t>
            </w:r>
            <w:proofErr w:type="spellStart"/>
            <w:r w:rsidRPr="00BD40CB">
              <w:rPr>
                <w:color w:val="000000" w:themeColor="text1"/>
                <w:sz w:val="24"/>
              </w:rPr>
              <w:t>децеребрационная</w:t>
            </w:r>
            <w:proofErr w:type="spellEnd"/>
            <w:r w:rsidRPr="00BD40CB">
              <w:rPr>
                <w:color w:val="000000" w:themeColor="text1"/>
                <w:sz w:val="24"/>
              </w:rPr>
              <w:t xml:space="preserve"> ригидность)</w:t>
            </w:r>
          </w:p>
        </w:tc>
        <w:tc>
          <w:tcPr>
            <w:tcW w:w="3076" w:type="dxa"/>
            <w:vAlign w:val="center"/>
          </w:tcPr>
          <w:p w14:paraId="2A23AFB5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Разгибание (</w:t>
            </w:r>
            <w:proofErr w:type="spellStart"/>
            <w:r w:rsidRPr="00BD40CB">
              <w:rPr>
                <w:color w:val="000000" w:themeColor="text1"/>
                <w:sz w:val="24"/>
              </w:rPr>
              <w:t>децеребрационная</w:t>
            </w:r>
            <w:proofErr w:type="spellEnd"/>
            <w:r w:rsidRPr="00BD40CB">
              <w:rPr>
                <w:color w:val="000000" w:themeColor="text1"/>
                <w:sz w:val="24"/>
              </w:rPr>
              <w:t xml:space="preserve"> ригидность)</w:t>
            </w:r>
          </w:p>
        </w:tc>
        <w:tc>
          <w:tcPr>
            <w:tcW w:w="1161" w:type="dxa"/>
            <w:vAlign w:val="center"/>
          </w:tcPr>
          <w:p w14:paraId="36186DF3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2</w:t>
            </w:r>
          </w:p>
        </w:tc>
      </w:tr>
      <w:tr w:rsidR="0098416F" w:rsidRPr="00492AEB" w14:paraId="6D4543EA" w14:textId="77777777" w:rsidTr="004531B2">
        <w:trPr>
          <w:trHeight w:val="443"/>
          <w:jc w:val="center"/>
        </w:trPr>
        <w:tc>
          <w:tcPr>
            <w:tcW w:w="1577" w:type="dxa"/>
            <w:vMerge/>
            <w:vAlign w:val="center"/>
          </w:tcPr>
          <w:p w14:paraId="1DCFFAF0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4102" w:type="dxa"/>
            <w:gridSpan w:val="2"/>
            <w:vAlign w:val="center"/>
          </w:tcPr>
          <w:p w14:paraId="4EDA97A3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Нет реакции</w:t>
            </w:r>
          </w:p>
        </w:tc>
        <w:tc>
          <w:tcPr>
            <w:tcW w:w="3076" w:type="dxa"/>
            <w:vAlign w:val="center"/>
          </w:tcPr>
          <w:p w14:paraId="32F828E0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Нет реакции</w:t>
            </w:r>
          </w:p>
        </w:tc>
        <w:tc>
          <w:tcPr>
            <w:tcW w:w="1161" w:type="dxa"/>
            <w:vAlign w:val="center"/>
          </w:tcPr>
          <w:p w14:paraId="7544D8FC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</w:t>
            </w:r>
          </w:p>
        </w:tc>
      </w:tr>
      <w:tr w:rsidR="0098416F" w:rsidRPr="00492AEB" w14:paraId="11588634" w14:textId="77777777" w:rsidTr="004531B2">
        <w:trPr>
          <w:trHeight w:val="373"/>
          <w:jc w:val="center"/>
        </w:trPr>
        <w:tc>
          <w:tcPr>
            <w:tcW w:w="1577" w:type="dxa"/>
            <w:vMerge w:val="restart"/>
            <w:vAlign w:val="center"/>
          </w:tcPr>
          <w:p w14:paraId="154B5854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Вербальный ответ</w:t>
            </w:r>
          </w:p>
        </w:tc>
        <w:tc>
          <w:tcPr>
            <w:tcW w:w="2157" w:type="dxa"/>
            <w:vAlign w:val="center"/>
          </w:tcPr>
          <w:p w14:paraId="06884CC9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3B1F30">
              <w:rPr>
                <w:b/>
                <w:color w:val="000000" w:themeColor="text1"/>
                <w:sz w:val="24"/>
              </w:rPr>
              <w:t>Старше 5 лет</w:t>
            </w:r>
          </w:p>
        </w:tc>
        <w:tc>
          <w:tcPr>
            <w:tcW w:w="1945" w:type="dxa"/>
            <w:vAlign w:val="center"/>
          </w:tcPr>
          <w:p w14:paraId="35F66C53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3B1F30">
              <w:rPr>
                <w:b/>
                <w:color w:val="000000" w:themeColor="text1"/>
                <w:sz w:val="24"/>
              </w:rPr>
              <w:t>От 2 до 5 лет</w:t>
            </w:r>
          </w:p>
        </w:tc>
        <w:tc>
          <w:tcPr>
            <w:tcW w:w="3076" w:type="dxa"/>
            <w:vAlign w:val="center"/>
          </w:tcPr>
          <w:p w14:paraId="49A6738F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3B1F30">
              <w:rPr>
                <w:b/>
                <w:color w:val="000000" w:themeColor="text1"/>
                <w:sz w:val="24"/>
              </w:rPr>
              <w:t>0-23 месяца</w:t>
            </w:r>
          </w:p>
        </w:tc>
        <w:tc>
          <w:tcPr>
            <w:tcW w:w="1161" w:type="dxa"/>
            <w:vAlign w:val="center"/>
          </w:tcPr>
          <w:p w14:paraId="11AC12C3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</w:tr>
      <w:tr w:rsidR="0098416F" w:rsidRPr="00492AEB" w14:paraId="2EDC86E7" w14:textId="77777777" w:rsidTr="004531B2">
        <w:trPr>
          <w:jc w:val="center"/>
        </w:trPr>
        <w:tc>
          <w:tcPr>
            <w:tcW w:w="1577" w:type="dxa"/>
            <w:vMerge/>
            <w:vAlign w:val="center"/>
          </w:tcPr>
          <w:p w14:paraId="0C2137AF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157" w:type="dxa"/>
            <w:vAlign w:val="center"/>
          </w:tcPr>
          <w:p w14:paraId="7161F04A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Ориентирован</w:t>
            </w:r>
          </w:p>
        </w:tc>
        <w:tc>
          <w:tcPr>
            <w:tcW w:w="1945" w:type="dxa"/>
            <w:vAlign w:val="center"/>
          </w:tcPr>
          <w:p w14:paraId="554C3E2B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Осмысленные слова и фразы</w:t>
            </w:r>
          </w:p>
        </w:tc>
        <w:tc>
          <w:tcPr>
            <w:tcW w:w="3076" w:type="dxa"/>
            <w:vAlign w:val="center"/>
          </w:tcPr>
          <w:p w14:paraId="68F9D80D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proofErr w:type="spellStart"/>
            <w:r w:rsidRPr="00BD40CB">
              <w:rPr>
                <w:color w:val="000000" w:themeColor="text1"/>
                <w:sz w:val="24"/>
              </w:rPr>
              <w:t>Гулит</w:t>
            </w:r>
            <w:proofErr w:type="spellEnd"/>
            <w:r w:rsidRPr="00BD40CB">
              <w:rPr>
                <w:color w:val="000000" w:themeColor="text1"/>
                <w:sz w:val="24"/>
              </w:rPr>
              <w:t>/улыбается</w:t>
            </w:r>
          </w:p>
        </w:tc>
        <w:tc>
          <w:tcPr>
            <w:tcW w:w="1161" w:type="dxa"/>
            <w:vAlign w:val="center"/>
          </w:tcPr>
          <w:p w14:paraId="53E26228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5</w:t>
            </w:r>
          </w:p>
        </w:tc>
      </w:tr>
      <w:tr w:rsidR="0098416F" w:rsidRPr="00492AEB" w14:paraId="37D80DD8" w14:textId="77777777" w:rsidTr="004531B2">
        <w:trPr>
          <w:jc w:val="center"/>
        </w:trPr>
        <w:tc>
          <w:tcPr>
            <w:tcW w:w="1577" w:type="dxa"/>
            <w:vMerge/>
            <w:vAlign w:val="center"/>
          </w:tcPr>
          <w:p w14:paraId="5D3014BF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157" w:type="dxa"/>
            <w:vAlign w:val="center"/>
          </w:tcPr>
          <w:p w14:paraId="1898D282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Дезориентирован</w:t>
            </w:r>
          </w:p>
        </w:tc>
        <w:tc>
          <w:tcPr>
            <w:tcW w:w="1945" w:type="dxa"/>
            <w:vAlign w:val="center"/>
          </w:tcPr>
          <w:p w14:paraId="39D08704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Бессмысленные слова</w:t>
            </w:r>
          </w:p>
        </w:tc>
        <w:tc>
          <w:tcPr>
            <w:tcW w:w="3076" w:type="dxa"/>
            <w:vAlign w:val="center"/>
          </w:tcPr>
          <w:p w14:paraId="0FD86A5D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Плач</w:t>
            </w:r>
          </w:p>
        </w:tc>
        <w:tc>
          <w:tcPr>
            <w:tcW w:w="1161" w:type="dxa"/>
            <w:vAlign w:val="center"/>
          </w:tcPr>
          <w:p w14:paraId="7C753751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4</w:t>
            </w:r>
          </w:p>
        </w:tc>
      </w:tr>
      <w:tr w:rsidR="0098416F" w:rsidRPr="00492AEB" w14:paraId="0B4C96AF" w14:textId="77777777" w:rsidTr="004531B2">
        <w:trPr>
          <w:jc w:val="center"/>
        </w:trPr>
        <w:tc>
          <w:tcPr>
            <w:tcW w:w="1577" w:type="dxa"/>
            <w:vMerge/>
            <w:vAlign w:val="center"/>
          </w:tcPr>
          <w:p w14:paraId="7697F533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157" w:type="dxa"/>
            <w:vAlign w:val="center"/>
          </w:tcPr>
          <w:p w14:paraId="3EA6AEA6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Бессмысленные слова</w:t>
            </w:r>
          </w:p>
        </w:tc>
        <w:tc>
          <w:tcPr>
            <w:tcW w:w="1945" w:type="dxa"/>
            <w:vAlign w:val="center"/>
          </w:tcPr>
          <w:p w14:paraId="1B86D95E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Продолжающийся плач и крик</w:t>
            </w:r>
          </w:p>
        </w:tc>
        <w:tc>
          <w:tcPr>
            <w:tcW w:w="3076" w:type="dxa"/>
            <w:vAlign w:val="center"/>
          </w:tcPr>
          <w:p w14:paraId="1F4DB46E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Продолжающийся неадекватный плач или крик</w:t>
            </w:r>
          </w:p>
        </w:tc>
        <w:tc>
          <w:tcPr>
            <w:tcW w:w="1161" w:type="dxa"/>
            <w:vAlign w:val="center"/>
          </w:tcPr>
          <w:p w14:paraId="030FAC2B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3</w:t>
            </w:r>
          </w:p>
        </w:tc>
      </w:tr>
      <w:tr w:rsidR="0098416F" w:rsidRPr="00492AEB" w14:paraId="356373A4" w14:textId="77777777" w:rsidTr="004531B2">
        <w:trPr>
          <w:trHeight w:val="345"/>
          <w:jc w:val="center"/>
        </w:trPr>
        <w:tc>
          <w:tcPr>
            <w:tcW w:w="1577" w:type="dxa"/>
            <w:vMerge/>
            <w:vAlign w:val="center"/>
          </w:tcPr>
          <w:p w14:paraId="143D7FBC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157" w:type="dxa"/>
            <w:vAlign w:val="center"/>
          </w:tcPr>
          <w:p w14:paraId="165A16B2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Нечленораздельные звуки</w:t>
            </w:r>
          </w:p>
        </w:tc>
        <w:tc>
          <w:tcPr>
            <w:tcW w:w="1945" w:type="dxa"/>
            <w:vAlign w:val="center"/>
          </w:tcPr>
          <w:p w14:paraId="1925793B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Стоны (хрюканье)</w:t>
            </w:r>
          </w:p>
        </w:tc>
        <w:tc>
          <w:tcPr>
            <w:tcW w:w="3076" w:type="dxa"/>
            <w:vAlign w:val="center"/>
          </w:tcPr>
          <w:p w14:paraId="4DA87E00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Стоны, ажитация, беспокойство</w:t>
            </w:r>
          </w:p>
        </w:tc>
        <w:tc>
          <w:tcPr>
            <w:tcW w:w="1161" w:type="dxa"/>
            <w:vAlign w:val="center"/>
          </w:tcPr>
          <w:p w14:paraId="53F6929D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2</w:t>
            </w:r>
          </w:p>
        </w:tc>
      </w:tr>
      <w:tr w:rsidR="0098416F" w:rsidRPr="00492AEB" w14:paraId="703A4A30" w14:textId="77777777" w:rsidTr="004531B2">
        <w:trPr>
          <w:trHeight w:val="451"/>
          <w:jc w:val="center"/>
        </w:trPr>
        <w:tc>
          <w:tcPr>
            <w:tcW w:w="1577" w:type="dxa"/>
            <w:vMerge/>
            <w:vAlign w:val="center"/>
          </w:tcPr>
          <w:p w14:paraId="435835EA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</w:p>
        </w:tc>
        <w:tc>
          <w:tcPr>
            <w:tcW w:w="2157" w:type="dxa"/>
            <w:vAlign w:val="center"/>
          </w:tcPr>
          <w:p w14:paraId="2A193BF5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Отсутствует</w:t>
            </w:r>
          </w:p>
        </w:tc>
        <w:tc>
          <w:tcPr>
            <w:tcW w:w="1945" w:type="dxa"/>
            <w:vAlign w:val="center"/>
          </w:tcPr>
          <w:p w14:paraId="251DF9B3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Отсутствует</w:t>
            </w:r>
          </w:p>
        </w:tc>
        <w:tc>
          <w:tcPr>
            <w:tcW w:w="3076" w:type="dxa"/>
            <w:vAlign w:val="center"/>
          </w:tcPr>
          <w:p w14:paraId="0A011DC0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Отсутствует</w:t>
            </w:r>
          </w:p>
        </w:tc>
        <w:tc>
          <w:tcPr>
            <w:tcW w:w="1161" w:type="dxa"/>
            <w:vAlign w:val="center"/>
          </w:tcPr>
          <w:p w14:paraId="67DEFA6E" w14:textId="77777777" w:rsidR="0098416F" w:rsidRPr="00BD40CB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BD40CB">
              <w:rPr>
                <w:color w:val="000000" w:themeColor="text1"/>
                <w:sz w:val="24"/>
              </w:rPr>
              <w:t>1</w:t>
            </w:r>
          </w:p>
        </w:tc>
      </w:tr>
    </w:tbl>
    <w:p w14:paraId="073D19CA" w14:textId="77777777" w:rsidR="0098416F" w:rsidRPr="003B1F30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4E1301B8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B1F30">
        <w:rPr>
          <w:color w:val="000000" w:themeColor="text1"/>
        </w:rPr>
        <w:t xml:space="preserve">При этом субъект Российской Федерации вправе дополнительно выделять в рамках КСГ, утвержденных на федеральном уровне, подгруппы для случаев органной дисфункции с учетом установленных критериев (оценка по шкале SOFA не менее 5 баллов и непрерывное проведение ИВЛ в течение 72 часов и более или оценка по шкале </w:t>
      </w:r>
      <w:proofErr w:type="spellStart"/>
      <w:r w:rsidRPr="003B1F30">
        <w:rPr>
          <w:color w:val="000000" w:themeColor="text1"/>
        </w:rPr>
        <w:t>pSOFA</w:t>
      </w:r>
      <w:proofErr w:type="spellEnd"/>
      <w:r w:rsidRPr="003B1F30">
        <w:rPr>
          <w:color w:val="000000" w:themeColor="text1"/>
        </w:rPr>
        <w:t xml:space="preserve"> не менее 4 баллов и непрерывное проведение ИВЛ в течение 72 часов и более). Перечень КСГ, для которых рекомендуется дополнительно выделять подгруппы для случаев лечения пациентов с органной дисфункцией: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390"/>
        <w:gridCol w:w="7956"/>
      </w:tblGrid>
      <w:tr w:rsidR="0098416F" w:rsidRPr="00492AEB" w14:paraId="6569A00C" w14:textId="77777777" w:rsidTr="004531B2">
        <w:trPr>
          <w:cantSplit/>
          <w:trHeight w:val="583"/>
          <w:tblHeader/>
          <w:jc w:val="center"/>
        </w:trPr>
        <w:tc>
          <w:tcPr>
            <w:tcW w:w="1390" w:type="dxa"/>
            <w:shd w:val="clear" w:color="auto" w:fill="FFFFFF" w:themeFill="background1"/>
            <w:vAlign w:val="center"/>
          </w:tcPr>
          <w:p w14:paraId="4A35D78B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 w:themeColor="text1"/>
                <w:sz w:val="24"/>
              </w:rPr>
            </w:pPr>
            <w:r w:rsidRPr="003B1F30">
              <w:rPr>
                <w:b/>
                <w:color w:val="000000" w:themeColor="text1"/>
                <w:sz w:val="24"/>
              </w:rPr>
              <w:t>№ КСГ</w:t>
            </w:r>
          </w:p>
        </w:tc>
        <w:tc>
          <w:tcPr>
            <w:tcW w:w="7956" w:type="dxa"/>
            <w:shd w:val="clear" w:color="auto" w:fill="FFFFFF" w:themeFill="background1"/>
            <w:vAlign w:val="center"/>
          </w:tcPr>
          <w:p w14:paraId="0E9AD853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ind w:firstLine="16"/>
              <w:jc w:val="center"/>
              <w:rPr>
                <w:b/>
                <w:color w:val="000000" w:themeColor="text1"/>
                <w:sz w:val="24"/>
              </w:rPr>
            </w:pPr>
            <w:r w:rsidRPr="003B1F30">
              <w:rPr>
                <w:b/>
                <w:color w:val="000000" w:themeColor="text1"/>
                <w:sz w:val="24"/>
              </w:rPr>
              <w:t>Наименование КСГ</w:t>
            </w:r>
          </w:p>
        </w:tc>
      </w:tr>
      <w:tr w:rsidR="0098416F" w:rsidRPr="00492AEB" w14:paraId="671C89B5" w14:textId="77777777" w:rsidTr="004531B2">
        <w:trPr>
          <w:cantSplit/>
          <w:trHeight w:val="284"/>
          <w:jc w:val="center"/>
        </w:trPr>
        <w:tc>
          <w:tcPr>
            <w:tcW w:w="1390" w:type="dxa"/>
            <w:shd w:val="clear" w:color="auto" w:fill="FFFFFF" w:themeFill="background1"/>
            <w:vAlign w:val="center"/>
          </w:tcPr>
          <w:p w14:paraId="202DD988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st02.002</w:t>
            </w:r>
          </w:p>
        </w:tc>
        <w:tc>
          <w:tcPr>
            <w:tcW w:w="7956" w:type="dxa"/>
            <w:shd w:val="clear" w:color="auto" w:fill="FFFFFF" w:themeFill="background1"/>
            <w:vAlign w:val="center"/>
          </w:tcPr>
          <w:p w14:paraId="19FF02D6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ind w:firstLine="16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Беременность, закончившаяся абортивным исходом</w:t>
            </w:r>
          </w:p>
        </w:tc>
      </w:tr>
      <w:tr w:rsidR="0098416F" w:rsidRPr="00492AEB" w14:paraId="66035414" w14:textId="77777777" w:rsidTr="004531B2">
        <w:trPr>
          <w:cantSplit/>
          <w:trHeight w:val="284"/>
          <w:jc w:val="center"/>
        </w:trPr>
        <w:tc>
          <w:tcPr>
            <w:tcW w:w="1390" w:type="dxa"/>
            <w:shd w:val="clear" w:color="auto" w:fill="FFFFFF" w:themeFill="background1"/>
            <w:vAlign w:val="center"/>
          </w:tcPr>
          <w:p w14:paraId="4CDBC6E9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st02.003</w:t>
            </w:r>
          </w:p>
        </w:tc>
        <w:tc>
          <w:tcPr>
            <w:tcW w:w="7956" w:type="dxa"/>
            <w:shd w:val="clear" w:color="auto" w:fill="FFFFFF" w:themeFill="background1"/>
            <w:vAlign w:val="center"/>
          </w:tcPr>
          <w:p w14:paraId="266AB08A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ind w:firstLine="16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Родоразрешение</w:t>
            </w:r>
          </w:p>
        </w:tc>
      </w:tr>
      <w:tr w:rsidR="0098416F" w:rsidRPr="00492AEB" w14:paraId="6C6A0A56" w14:textId="77777777" w:rsidTr="004531B2">
        <w:trPr>
          <w:cantSplit/>
          <w:trHeight w:val="284"/>
          <w:jc w:val="center"/>
        </w:trPr>
        <w:tc>
          <w:tcPr>
            <w:tcW w:w="1390" w:type="dxa"/>
            <w:shd w:val="clear" w:color="auto" w:fill="FFFFFF" w:themeFill="background1"/>
            <w:vAlign w:val="center"/>
          </w:tcPr>
          <w:p w14:paraId="28BD7B14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st02.004</w:t>
            </w:r>
          </w:p>
        </w:tc>
        <w:tc>
          <w:tcPr>
            <w:tcW w:w="7956" w:type="dxa"/>
            <w:shd w:val="clear" w:color="auto" w:fill="FFFFFF" w:themeFill="background1"/>
            <w:vAlign w:val="center"/>
          </w:tcPr>
          <w:p w14:paraId="082772C1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ind w:firstLine="16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Кесарево сечение</w:t>
            </w:r>
          </w:p>
        </w:tc>
      </w:tr>
      <w:tr w:rsidR="0098416F" w:rsidRPr="00492AEB" w14:paraId="682D8593" w14:textId="77777777" w:rsidTr="004531B2">
        <w:trPr>
          <w:cantSplit/>
          <w:trHeight w:val="284"/>
          <w:jc w:val="center"/>
        </w:trPr>
        <w:tc>
          <w:tcPr>
            <w:tcW w:w="1390" w:type="dxa"/>
            <w:shd w:val="clear" w:color="auto" w:fill="FFFFFF" w:themeFill="background1"/>
            <w:vAlign w:val="center"/>
          </w:tcPr>
          <w:p w14:paraId="3B1B763C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st12.003</w:t>
            </w:r>
          </w:p>
        </w:tc>
        <w:tc>
          <w:tcPr>
            <w:tcW w:w="7956" w:type="dxa"/>
            <w:shd w:val="clear" w:color="auto" w:fill="FFFFFF" w:themeFill="background1"/>
            <w:vAlign w:val="center"/>
          </w:tcPr>
          <w:p w14:paraId="2793B257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ind w:firstLine="16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Вирусный гепатит острый</w:t>
            </w:r>
          </w:p>
        </w:tc>
      </w:tr>
      <w:tr w:rsidR="0098416F" w:rsidRPr="00492AEB" w14:paraId="083B298A" w14:textId="77777777" w:rsidTr="004531B2">
        <w:trPr>
          <w:cantSplit/>
          <w:trHeight w:val="284"/>
          <w:jc w:val="center"/>
        </w:trPr>
        <w:tc>
          <w:tcPr>
            <w:tcW w:w="1390" w:type="dxa"/>
            <w:shd w:val="clear" w:color="auto" w:fill="FFFFFF" w:themeFill="background1"/>
            <w:vAlign w:val="center"/>
          </w:tcPr>
          <w:p w14:paraId="356A4DAB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st16.006</w:t>
            </w:r>
          </w:p>
        </w:tc>
        <w:tc>
          <w:tcPr>
            <w:tcW w:w="7956" w:type="dxa"/>
            <w:shd w:val="clear" w:color="auto" w:fill="FFFFFF" w:themeFill="background1"/>
            <w:vAlign w:val="center"/>
          </w:tcPr>
          <w:p w14:paraId="4A3256DD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ind w:firstLine="16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Переломы черепа, внутричерепная травма</w:t>
            </w:r>
          </w:p>
        </w:tc>
      </w:tr>
      <w:tr w:rsidR="0098416F" w:rsidRPr="00492AEB" w14:paraId="33E9A829" w14:textId="77777777" w:rsidTr="004531B2">
        <w:trPr>
          <w:cantSplit/>
          <w:trHeight w:val="284"/>
          <w:jc w:val="center"/>
        </w:trPr>
        <w:tc>
          <w:tcPr>
            <w:tcW w:w="1390" w:type="dxa"/>
            <w:shd w:val="clear" w:color="auto" w:fill="FFFFFF" w:themeFill="background1"/>
            <w:vAlign w:val="center"/>
          </w:tcPr>
          <w:p w14:paraId="60B55106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st16.008</w:t>
            </w:r>
          </w:p>
        </w:tc>
        <w:tc>
          <w:tcPr>
            <w:tcW w:w="7956" w:type="dxa"/>
            <w:shd w:val="clear" w:color="auto" w:fill="FFFFFF" w:themeFill="background1"/>
            <w:vAlign w:val="center"/>
          </w:tcPr>
          <w:p w14:paraId="26F22E5F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ind w:firstLine="16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Операции на центральной нервной системе и головном мозге (уровень 2)</w:t>
            </w:r>
          </w:p>
        </w:tc>
      </w:tr>
      <w:tr w:rsidR="0098416F" w:rsidRPr="00492AEB" w14:paraId="6E97376B" w14:textId="77777777" w:rsidTr="004531B2">
        <w:trPr>
          <w:cantSplit/>
          <w:trHeight w:val="284"/>
          <w:jc w:val="center"/>
        </w:trPr>
        <w:tc>
          <w:tcPr>
            <w:tcW w:w="1390" w:type="dxa"/>
            <w:shd w:val="clear" w:color="auto" w:fill="FFFFFF" w:themeFill="background1"/>
            <w:vAlign w:val="center"/>
          </w:tcPr>
          <w:p w14:paraId="25E508D5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st29.007</w:t>
            </w:r>
          </w:p>
        </w:tc>
        <w:tc>
          <w:tcPr>
            <w:tcW w:w="7956" w:type="dxa"/>
            <w:shd w:val="clear" w:color="auto" w:fill="FFFFFF" w:themeFill="background1"/>
            <w:vAlign w:val="center"/>
          </w:tcPr>
          <w:p w14:paraId="5E90A859" w14:textId="77777777" w:rsidR="0098416F" w:rsidRPr="003B1F30" w:rsidRDefault="0098416F" w:rsidP="004531B2">
            <w:pPr>
              <w:widowControl w:val="0"/>
              <w:autoSpaceDE w:val="0"/>
              <w:autoSpaceDN w:val="0"/>
              <w:spacing w:after="0"/>
              <w:ind w:firstLine="16"/>
              <w:jc w:val="center"/>
              <w:rPr>
                <w:color w:val="000000" w:themeColor="text1"/>
                <w:sz w:val="24"/>
              </w:rPr>
            </w:pPr>
            <w:r w:rsidRPr="003B1F30">
              <w:rPr>
                <w:color w:val="000000" w:themeColor="text1"/>
                <w:sz w:val="24"/>
              </w:rPr>
              <w:t>Тяжелая множественная и сочетанная травма (</w:t>
            </w:r>
            <w:proofErr w:type="spellStart"/>
            <w:r w:rsidRPr="003B1F30">
              <w:rPr>
                <w:color w:val="000000" w:themeColor="text1"/>
                <w:sz w:val="24"/>
              </w:rPr>
              <w:t>политравма</w:t>
            </w:r>
            <w:proofErr w:type="spellEnd"/>
            <w:r w:rsidRPr="003B1F30">
              <w:rPr>
                <w:color w:val="000000" w:themeColor="text1"/>
                <w:sz w:val="24"/>
              </w:rPr>
              <w:t>)</w:t>
            </w:r>
          </w:p>
        </w:tc>
      </w:tr>
    </w:tbl>
    <w:p w14:paraId="3A3602F3" w14:textId="77777777" w:rsidR="0098416F" w:rsidRPr="003B1F30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451C0084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B1F30">
        <w:rPr>
          <w:color w:val="000000" w:themeColor="text1"/>
        </w:rPr>
        <w:t xml:space="preserve">Отнесение к КСГ st36.008 «Интенсивная терапия пациентов </w:t>
      </w:r>
      <w:r w:rsidRPr="003B1F30">
        <w:rPr>
          <w:color w:val="000000" w:themeColor="text1"/>
        </w:rPr>
        <w:br/>
        <w:t xml:space="preserve">с нейрогенными нарушениями жизненно важных функций, нуждающихся в их длительном искусственном замещении» по коду МКБ-10 (основное заболевание) и коду классификационного критерия «it2», означающего непрерывное проведение искусственной вентиляции легких в течение </w:t>
      </w:r>
      <w:r w:rsidRPr="003B1F30">
        <w:rPr>
          <w:color w:val="000000" w:themeColor="text1"/>
        </w:rPr>
        <w:br/>
        <w:t>480 часов и более.</w:t>
      </w:r>
    </w:p>
    <w:p w14:paraId="5E4C926E" w14:textId="77777777" w:rsidR="0098416F" w:rsidRPr="003B1F30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3A9A74EE" w14:textId="77777777" w:rsidR="0098416F" w:rsidRPr="003B1F30" w:rsidRDefault="0098416F" w:rsidP="0098416F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B1F30">
        <w:rPr>
          <w:rFonts w:ascii="Times New Roman" w:hAnsi="Times New Roman"/>
          <w:b/>
          <w:color w:val="000000" w:themeColor="text1"/>
          <w:sz w:val="28"/>
        </w:rPr>
        <w:t xml:space="preserve">19. Особенности формирования КСГ st36.013-st36.015 для случаев проведения антимикробной терапии инфекций, вызванных </w:t>
      </w:r>
      <w:proofErr w:type="spellStart"/>
      <w:r w:rsidRPr="003B1F30">
        <w:rPr>
          <w:rFonts w:ascii="Times New Roman" w:hAnsi="Times New Roman"/>
          <w:b/>
          <w:color w:val="000000" w:themeColor="text1"/>
          <w:sz w:val="28"/>
        </w:rPr>
        <w:t>полирезистентными</w:t>
      </w:r>
      <w:proofErr w:type="spellEnd"/>
      <w:r w:rsidRPr="003B1F30">
        <w:rPr>
          <w:rFonts w:ascii="Times New Roman" w:hAnsi="Times New Roman"/>
          <w:b/>
          <w:color w:val="000000" w:themeColor="text1"/>
          <w:sz w:val="28"/>
        </w:rPr>
        <w:t xml:space="preserve"> микроорганизмами</w:t>
      </w:r>
    </w:p>
    <w:p w14:paraId="5284A8AC" w14:textId="77777777" w:rsidR="0098416F" w:rsidRPr="003B1F30" w:rsidRDefault="0098416F" w:rsidP="0098416F">
      <w:pPr>
        <w:widowControl w:val="0"/>
        <w:autoSpaceDE w:val="0"/>
        <w:autoSpaceDN w:val="0"/>
        <w:spacing w:after="0"/>
        <w:jc w:val="center"/>
        <w:rPr>
          <w:b/>
          <w:color w:val="000000" w:themeColor="text1"/>
        </w:rPr>
      </w:pPr>
    </w:p>
    <w:p w14:paraId="4647C2FF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B1F30">
        <w:rPr>
          <w:color w:val="000000" w:themeColor="text1"/>
        </w:rPr>
        <w:t xml:space="preserve">Отнесение к КСГ st36.013-st36.015 «Проведение антимикробной терапии инфекций, вызванных </w:t>
      </w:r>
      <w:proofErr w:type="spellStart"/>
      <w:r w:rsidRPr="003B1F30">
        <w:rPr>
          <w:color w:val="000000" w:themeColor="text1"/>
        </w:rPr>
        <w:t>полирезистентными</w:t>
      </w:r>
      <w:proofErr w:type="spellEnd"/>
      <w:r w:rsidRPr="003B1F30">
        <w:rPr>
          <w:color w:val="000000" w:themeColor="text1"/>
        </w:rPr>
        <w:t xml:space="preserve"> микроорганизмами (уровни 1-3)» осуществляется по коду иного классификационного критерия из диапазона «</w:t>
      </w:r>
      <w:r w:rsidRPr="003B1F30">
        <w:rPr>
          <w:color w:val="000000" w:themeColor="text1"/>
          <w:lang w:val="en-US"/>
        </w:rPr>
        <w:t>amt</w:t>
      </w:r>
      <w:r w:rsidRPr="003B1F30">
        <w:rPr>
          <w:color w:val="000000" w:themeColor="text1"/>
        </w:rPr>
        <w:t>01»-«</w:t>
      </w:r>
      <w:r w:rsidRPr="003B1F30">
        <w:rPr>
          <w:color w:val="000000" w:themeColor="text1"/>
          <w:lang w:val="en-US"/>
        </w:rPr>
        <w:t>amt</w:t>
      </w:r>
      <w:r w:rsidRPr="003B1F30">
        <w:rPr>
          <w:color w:val="000000" w:themeColor="text1"/>
        </w:rPr>
        <w:t xml:space="preserve">15», соответствующего коду схемы лекарственной терапии </w:t>
      </w:r>
      <w:r w:rsidRPr="003B1F30">
        <w:rPr>
          <w:color w:val="000000" w:themeColor="text1"/>
        </w:rPr>
        <w:br/>
        <w:t>в соответствии со справочником «ДКК» файла «Расшифровка групп».</w:t>
      </w:r>
    </w:p>
    <w:p w14:paraId="4A109BC9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B1F30">
        <w:rPr>
          <w:color w:val="000000" w:themeColor="text1"/>
        </w:rPr>
        <w:t xml:space="preserve">Иные классификационные критерии для данных КСГ включают МНН дорогостоящего лекарственного препарата, назначение которого является критерием отнесения к группе, </w:t>
      </w:r>
      <w:r w:rsidRPr="003B1F30">
        <w:rPr>
          <w:color w:val="000000" w:themeColor="text1"/>
        </w:rPr>
        <w:br/>
        <w:t xml:space="preserve">а также обязательность наличия результатов микробиологического исследования, подтверждающего наличие инфекции, вызванной </w:t>
      </w:r>
      <w:proofErr w:type="spellStart"/>
      <w:r w:rsidRPr="003B1F30">
        <w:rPr>
          <w:color w:val="000000" w:themeColor="text1"/>
        </w:rPr>
        <w:t>полирезистентными</w:t>
      </w:r>
      <w:proofErr w:type="spellEnd"/>
      <w:r w:rsidRPr="003B1F30">
        <w:rPr>
          <w:color w:val="000000" w:themeColor="text1"/>
        </w:rPr>
        <w:t xml:space="preserve"> микроорганизмами.</w:t>
      </w:r>
      <w:r>
        <w:rPr>
          <w:color w:val="000000" w:themeColor="text1"/>
        </w:rPr>
        <w:t xml:space="preserve"> </w:t>
      </w:r>
      <w:r w:rsidRPr="00E95C9B">
        <w:rPr>
          <w:color w:val="000000" w:themeColor="text1"/>
        </w:rPr>
        <w:t>При этом не ограничена возможность использования в составе применяемой схемы других антимикробных лекарственных препаратов: для антибактериальных лекарственных препаратов возможно сочетание с любыми другими лекарственными препаратами, предусмотренными для проведения антимикробной терапии, в том числе антимикотическими, и наоборот. Также возможно использование как схем, включающих только антибактериальные лекарственные средства, так и терапии, включающей только антимикотические препараты.</w:t>
      </w:r>
    </w:p>
    <w:p w14:paraId="7A353E1D" w14:textId="77777777" w:rsidR="0098416F" w:rsidRPr="00553013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B1F30">
        <w:rPr>
          <w:color w:val="000000" w:themeColor="text1"/>
        </w:rPr>
        <w:t>Оплата случая лечения по указанным КСГ во всех случаях осуществляется в сочетании с КСГ, определенной по коду основного заболевания</w:t>
      </w:r>
      <w:r>
        <w:rPr>
          <w:rFonts w:eastAsia="Times New Roman" w:cs="Calibri"/>
          <w:color w:val="000000" w:themeColor="text1"/>
          <w:szCs w:val="20"/>
          <w:lang w:eastAsia="ru-RU"/>
        </w:rPr>
        <w:t>. В случае последовательного назначения нескольких курсов антимикробной терапии</w:t>
      </w:r>
      <w:r w:rsidRPr="00B87BC1">
        <w:t xml:space="preserve"> </w:t>
      </w:r>
      <w:r w:rsidRPr="00B87BC1">
        <w:rPr>
          <w:rFonts w:eastAsia="Times New Roman" w:cs="Calibri"/>
          <w:color w:val="000000" w:themeColor="text1"/>
          <w:szCs w:val="20"/>
          <w:lang w:eastAsia="ru-RU"/>
        </w:rPr>
        <w:t xml:space="preserve">инфекций, вызванных </w:t>
      </w:r>
      <w:proofErr w:type="spellStart"/>
      <w:r w:rsidRPr="00B87BC1">
        <w:rPr>
          <w:rFonts w:eastAsia="Times New Roman" w:cs="Calibri"/>
          <w:color w:val="000000" w:themeColor="text1"/>
          <w:szCs w:val="20"/>
          <w:lang w:eastAsia="ru-RU"/>
        </w:rPr>
        <w:t>полирезистентными</w:t>
      </w:r>
      <w:proofErr w:type="spellEnd"/>
      <w:r w:rsidRPr="00B87BC1">
        <w:rPr>
          <w:rFonts w:eastAsia="Times New Roman" w:cs="Calibri"/>
          <w:color w:val="000000" w:themeColor="text1"/>
          <w:szCs w:val="20"/>
          <w:lang w:eastAsia="ru-RU"/>
        </w:rPr>
        <w:t xml:space="preserve"> микроорганизмами</w:t>
      </w:r>
      <w:r>
        <w:rPr>
          <w:rFonts w:eastAsia="Times New Roman" w:cs="Calibri"/>
          <w:color w:val="000000" w:themeColor="text1"/>
          <w:szCs w:val="20"/>
          <w:lang w:eastAsia="ru-RU"/>
        </w:rPr>
        <w:t>, осуществляется оплата по нескольким КСГ, однако</w:t>
      </w:r>
      <w:r w:rsidRPr="00492AEB">
        <w:rPr>
          <w:color w:val="000000" w:themeColor="text1"/>
        </w:rPr>
        <w:t xml:space="preserve"> </w:t>
      </w:r>
      <w:r w:rsidRPr="00612818">
        <w:rPr>
          <w:color w:val="000000" w:themeColor="text1"/>
        </w:rPr>
        <w:t>не допускается</w:t>
      </w:r>
      <w:r w:rsidRPr="00492AEB">
        <w:rPr>
          <w:color w:val="000000" w:themeColor="text1"/>
        </w:rPr>
        <w:t xml:space="preserve"> выставление случая по двум КСГ из перечня </w:t>
      </w:r>
      <w:proofErr w:type="spellStart"/>
      <w:r w:rsidRPr="00492AEB">
        <w:rPr>
          <w:color w:val="000000" w:themeColor="text1"/>
          <w:lang w:val="en-US"/>
        </w:rPr>
        <w:t>st</w:t>
      </w:r>
      <w:proofErr w:type="spellEnd"/>
      <w:r w:rsidRPr="00492AEB">
        <w:rPr>
          <w:color w:val="000000" w:themeColor="text1"/>
        </w:rPr>
        <w:t>36.013–</w:t>
      </w:r>
      <w:proofErr w:type="spellStart"/>
      <w:r w:rsidRPr="00492AEB">
        <w:rPr>
          <w:color w:val="000000" w:themeColor="text1"/>
          <w:lang w:val="en-US"/>
        </w:rPr>
        <w:t>st</w:t>
      </w:r>
      <w:proofErr w:type="spellEnd"/>
      <w:r w:rsidRPr="00492AEB">
        <w:rPr>
          <w:color w:val="000000" w:themeColor="text1"/>
        </w:rPr>
        <w:t xml:space="preserve">36.015 «Проведение антимикробной терапии инфекций, вызванных </w:t>
      </w:r>
      <w:proofErr w:type="spellStart"/>
      <w:r w:rsidRPr="00492AEB">
        <w:rPr>
          <w:color w:val="000000" w:themeColor="text1"/>
        </w:rPr>
        <w:t>полирезистентными</w:t>
      </w:r>
      <w:proofErr w:type="spellEnd"/>
      <w:r w:rsidRPr="00492AEB">
        <w:rPr>
          <w:color w:val="000000" w:themeColor="text1"/>
        </w:rPr>
        <w:t xml:space="preserve"> микроорганизмами (уровень 1–3)» с пересекающимися сроками лечения</w:t>
      </w:r>
      <w:r w:rsidRPr="00612818">
        <w:rPr>
          <w:color w:val="000000" w:themeColor="text1"/>
        </w:rPr>
        <w:t>.</w:t>
      </w:r>
    </w:p>
    <w:p w14:paraId="679CE567" w14:textId="77777777" w:rsidR="0098416F" w:rsidRPr="003B1F30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09199ED3" w14:textId="77777777" w:rsidR="0098416F" w:rsidRPr="003B1F30" w:rsidRDefault="0098416F" w:rsidP="0098416F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B1F30">
        <w:rPr>
          <w:rFonts w:ascii="Times New Roman" w:hAnsi="Times New Roman"/>
          <w:b/>
          <w:color w:val="000000" w:themeColor="text1"/>
          <w:sz w:val="28"/>
        </w:rPr>
        <w:t>20. Особенности формирования реабилитационных КСГ</w:t>
      </w:r>
    </w:p>
    <w:p w14:paraId="36EEC88A" w14:textId="77777777" w:rsidR="0098416F" w:rsidRPr="003B1F30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01901F58" w14:textId="77777777" w:rsidR="0098416F" w:rsidRPr="003E6A59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E6A59">
        <w:rPr>
          <w:color w:val="000000" w:themeColor="text1"/>
        </w:rPr>
        <w:t xml:space="preserve">Отнесение к КСГ st37.001-st37.018 и ds37.001-ds37.012, охватывающим случаи оказания реабилитационной помощи, производится по коду сложных и комплексных услуг Номенклатуры (раздел В) в большинстве случаев вне зависимости от диагноза. С 2023 года в КСГ, используемые для оплаты медицинской реабилитации пациентов с заболеваниями центральной нервной системы дополнительно включен диагноз «Рассеянный склероз» (код МКБ-10 </w:t>
      </w:r>
      <w:r w:rsidRPr="003E6A59">
        <w:rPr>
          <w:color w:val="000000" w:themeColor="text1"/>
          <w:lang w:val="en-US"/>
        </w:rPr>
        <w:t>G</w:t>
      </w:r>
      <w:r w:rsidRPr="003E6A59">
        <w:rPr>
          <w:color w:val="000000" w:themeColor="text1"/>
        </w:rPr>
        <w:t>35).</w:t>
      </w:r>
    </w:p>
    <w:p w14:paraId="110F11D8" w14:textId="77777777" w:rsidR="0098416F" w:rsidRPr="003E6A59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E6A59">
        <w:rPr>
          <w:color w:val="000000" w:themeColor="text1"/>
        </w:rPr>
        <w:t>Также для отнесения к группе КСГ учитывается иной классификационный критерий, в котором учтены следующие параметры:</w:t>
      </w:r>
    </w:p>
    <w:p w14:paraId="0A2C38A8" w14:textId="77777777" w:rsidR="0098416F" w:rsidRPr="003E6A59" w:rsidRDefault="0098416F" w:rsidP="0098416F">
      <w:pPr>
        <w:widowControl w:val="0"/>
        <w:numPr>
          <w:ilvl w:val="0"/>
          <w:numId w:val="6"/>
        </w:numPr>
        <w:autoSpaceDE w:val="0"/>
        <w:autoSpaceDN w:val="0"/>
        <w:spacing w:after="0"/>
        <w:contextualSpacing/>
        <w:jc w:val="both"/>
        <w:rPr>
          <w:color w:val="000000" w:themeColor="text1"/>
        </w:rPr>
      </w:pPr>
      <w:r w:rsidRPr="003E6A59">
        <w:rPr>
          <w:color w:val="000000" w:themeColor="text1"/>
        </w:rPr>
        <w:t xml:space="preserve">шкала реабилитационной маршрутизации (ШРМ), </w:t>
      </w:r>
      <w:proofErr w:type="gramStart"/>
      <w:r w:rsidRPr="003E6A59">
        <w:rPr>
          <w:color w:val="000000" w:themeColor="text1"/>
        </w:rPr>
        <w:t>установленной Порядком</w:t>
      </w:r>
      <w:proofErr w:type="gramEnd"/>
      <w:r w:rsidRPr="003E6A59">
        <w:rPr>
          <w:color w:val="000000" w:themeColor="text1"/>
        </w:rPr>
        <w:t xml:space="preserve"> медицинской реабилитации взрослых;</w:t>
      </w:r>
    </w:p>
    <w:p w14:paraId="5D8631F3" w14:textId="77777777" w:rsidR="0098416F" w:rsidRPr="003E6A59" w:rsidRDefault="0098416F" w:rsidP="0098416F">
      <w:pPr>
        <w:widowControl w:val="0"/>
        <w:numPr>
          <w:ilvl w:val="0"/>
          <w:numId w:val="6"/>
        </w:numPr>
        <w:autoSpaceDE w:val="0"/>
        <w:autoSpaceDN w:val="0"/>
        <w:spacing w:after="0"/>
        <w:contextualSpacing/>
        <w:jc w:val="both"/>
        <w:rPr>
          <w:color w:val="000000" w:themeColor="text1"/>
        </w:rPr>
      </w:pPr>
      <w:r w:rsidRPr="003E6A59">
        <w:rPr>
          <w:color w:val="000000" w:themeColor="text1"/>
        </w:rPr>
        <w:t>уровень курации установленный порядком медицинской реабилитации для детей;</w:t>
      </w:r>
    </w:p>
    <w:p w14:paraId="00372038" w14:textId="77777777" w:rsidR="0098416F" w:rsidRPr="003E6A59" w:rsidRDefault="0098416F" w:rsidP="0098416F">
      <w:pPr>
        <w:widowControl w:val="0"/>
        <w:numPr>
          <w:ilvl w:val="0"/>
          <w:numId w:val="6"/>
        </w:numPr>
        <w:autoSpaceDE w:val="0"/>
        <w:autoSpaceDN w:val="0"/>
        <w:spacing w:after="0"/>
        <w:contextualSpacing/>
        <w:jc w:val="both"/>
        <w:rPr>
          <w:color w:val="000000" w:themeColor="text1"/>
        </w:rPr>
      </w:pPr>
      <w:r w:rsidRPr="003E6A59">
        <w:rPr>
          <w:color w:val="000000" w:themeColor="text1"/>
        </w:rPr>
        <w:t>оптимальная длительность реабилитации в койко-днях (</w:t>
      </w:r>
      <w:proofErr w:type="spellStart"/>
      <w:r w:rsidRPr="003E6A59">
        <w:rPr>
          <w:color w:val="000000" w:themeColor="text1"/>
        </w:rPr>
        <w:t>пациенто</w:t>
      </w:r>
      <w:proofErr w:type="spellEnd"/>
      <w:r w:rsidRPr="003E6A59">
        <w:rPr>
          <w:color w:val="000000" w:themeColor="text1"/>
        </w:rPr>
        <w:t>-днях);</w:t>
      </w:r>
    </w:p>
    <w:p w14:paraId="5DDBB38C" w14:textId="77777777" w:rsidR="0098416F" w:rsidRPr="003E6A59" w:rsidRDefault="0098416F" w:rsidP="0098416F">
      <w:pPr>
        <w:widowControl w:val="0"/>
        <w:numPr>
          <w:ilvl w:val="0"/>
          <w:numId w:val="6"/>
        </w:numPr>
        <w:autoSpaceDE w:val="0"/>
        <w:autoSpaceDN w:val="0"/>
        <w:spacing w:after="0"/>
        <w:contextualSpacing/>
        <w:jc w:val="both"/>
        <w:rPr>
          <w:color w:val="000000" w:themeColor="text1"/>
        </w:rPr>
      </w:pPr>
      <w:r w:rsidRPr="003E6A59">
        <w:rPr>
          <w:color w:val="000000" w:themeColor="text1"/>
        </w:rPr>
        <w:lastRenderedPageBreak/>
        <w:t xml:space="preserve">факт проведения медицинской реабилитации после перенесенной </w:t>
      </w:r>
      <w:proofErr w:type="spellStart"/>
      <w:r w:rsidRPr="003E6A59">
        <w:rPr>
          <w:color w:val="000000" w:themeColor="text1"/>
        </w:rPr>
        <w:t>коронавирусной</w:t>
      </w:r>
      <w:proofErr w:type="spellEnd"/>
      <w:r w:rsidRPr="003E6A59">
        <w:rPr>
          <w:color w:val="000000" w:themeColor="text1"/>
        </w:rPr>
        <w:t xml:space="preserve"> инфекции COVID-19;</w:t>
      </w:r>
    </w:p>
    <w:p w14:paraId="5083EC55" w14:textId="77777777" w:rsidR="0098416F" w:rsidRPr="003E6A59" w:rsidRDefault="0098416F" w:rsidP="0098416F">
      <w:pPr>
        <w:widowControl w:val="0"/>
        <w:numPr>
          <w:ilvl w:val="0"/>
          <w:numId w:val="6"/>
        </w:numPr>
        <w:autoSpaceDE w:val="0"/>
        <w:autoSpaceDN w:val="0"/>
        <w:spacing w:after="0"/>
        <w:contextualSpacing/>
        <w:jc w:val="both"/>
        <w:rPr>
          <w:color w:val="000000" w:themeColor="text1"/>
        </w:rPr>
      </w:pPr>
      <w:r w:rsidRPr="003E6A59">
        <w:rPr>
          <w:color w:val="000000" w:themeColor="text1"/>
        </w:rPr>
        <w:t>факт назначения ботулинического токсина;</w:t>
      </w:r>
    </w:p>
    <w:p w14:paraId="700E655F" w14:textId="77777777" w:rsidR="0098416F" w:rsidRPr="003E6A59" w:rsidRDefault="0098416F" w:rsidP="0098416F">
      <w:pPr>
        <w:widowControl w:val="0"/>
        <w:numPr>
          <w:ilvl w:val="0"/>
          <w:numId w:val="6"/>
        </w:numPr>
        <w:autoSpaceDE w:val="0"/>
        <w:autoSpaceDN w:val="0"/>
        <w:spacing w:after="0"/>
        <w:contextualSpacing/>
        <w:jc w:val="both"/>
        <w:rPr>
          <w:color w:val="000000" w:themeColor="text1"/>
        </w:rPr>
      </w:pPr>
      <w:r w:rsidRPr="003E6A59">
        <w:rPr>
          <w:color w:val="000000" w:themeColor="text1"/>
        </w:rPr>
        <w:t>факт применения роботизированных систем;</w:t>
      </w:r>
    </w:p>
    <w:p w14:paraId="7353EE50" w14:textId="77777777" w:rsidR="0098416F" w:rsidRPr="003E6A59" w:rsidRDefault="0098416F" w:rsidP="0098416F">
      <w:pPr>
        <w:widowControl w:val="0"/>
        <w:numPr>
          <w:ilvl w:val="0"/>
          <w:numId w:val="6"/>
        </w:numPr>
        <w:autoSpaceDE w:val="0"/>
        <w:autoSpaceDN w:val="0"/>
        <w:spacing w:after="0"/>
        <w:contextualSpacing/>
        <w:jc w:val="both"/>
        <w:rPr>
          <w:color w:val="000000" w:themeColor="text1"/>
        </w:rPr>
      </w:pPr>
      <w:r w:rsidRPr="003E6A59">
        <w:rPr>
          <w:color w:val="000000" w:themeColor="text1"/>
        </w:rPr>
        <w:t>факт сочетания 2-х медицинских услуг: B05.069.005 «Разработка индивидуальной программы дефектологической реабилитации», B05.069.006 «Разработка индивидуальной программы логопедической реабилитации».</w:t>
      </w:r>
    </w:p>
    <w:p w14:paraId="75EA5631" w14:textId="77777777" w:rsidR="0098416F" w:rsidRPr="003E6A59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E6A59">
        <w:rPr>
          <w:color w:val="000000" w:themeColor="text1"/>
        </w:rPr>
        <w:t>Перечень иных классификационных критериев представлен с расшифровкой в таблице.</w:t>
      </w:r>
    </w:p>
    <w:p w14:paraId="39F97BA1" w14:textId="77777777" w:rsidR="0098416F" w:rsidRPr="003E6A59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</w:p>
    <w:tbl>
      <w:tblPr>
        <w:tblStyle w:val="152"/>
        <w:tblW w:w="0" w:type="auto"/>
        <w:tblLook w:val="04A0" w:firstRow="1" w:lastRow="0" w:firstColumn="1" w:lastColumn="0" w:noHBand="0" w:noVBand="1"/>
      </w:tblPr>
      <w:tblGrid>
        <w:gridCol w:w="1555"/>
        <w:gridCol w:w="7791"/>
      </w:tblGrid>
      <w:tr w:rsidR="0098416F" w:rsidRPr="003E6A59" w14:paraId="09691424" w14:textId="77777777" w:rsidTr="004531B2">
        <w:trPr>
          <w:trHeight w:val="599"/>
          <w:tblHeader/>
        </w:trPr>
        <w:tc>
          <w:tcPr>
            <w:tcW w:w="1555" w:type="dxa"/>
            <w:noWrap/>
            <w:vAlign w:val="center"/>
          </w:tcPr>
          <w:p w14:paraId="3308A3A2" w14:textId="77777777" w:rsidR="0098416F" w:rsidRPr="003E6A59" w:rsidRDefault="0098416F" w:rsidP="004531B2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E6A59">
              <w:rPr>
                <w:b/>
                <w:color w:val="000000" w:themeColor="text1"/>
                <w:sz w:val="24"/>
                <w:szCs w:val="24"/>
              </w:rPr>
              <w:t>Код ДКК</w:t>
            </w:r>
          </w:p>
        </w:tc>
        <w:tc>
          <w:tcPr>
            <w:tcW w:w="7791" w:type="dxa"/>
            <w:noWrap/>
            <w:vAlign w:val="center"/>
          </w:tcPr>
          <w:p w14:paraId="6D7A5704" w14:textId="77777777" w:rsidR="0098416F" w:rsidRPr="003E6A59" w:rsidRDefault="0098416F" w:rsidP="004531B2">
            <w:pPr>
              <w:widowControl w:val="0"/>
              <w:autoSpaceDE w:val="0"/>
              <w:autoSpaceDN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E6A59">
              <w:rPr>
                <w:b/>
                <w:color w:val="000000" w:themeColor="text1"/>
                <w:sz w:val="24"/>
                <w:szCs w:val="24"/>
              </w:rPr>
              <w:t>Наименование ДКК</w:t>
            </w:r>
          </w:p>
        </w:tc>
      </w:tr>
      <w:tr w:rsidR="0098416F" w:rsidRPr="003E6A59" w14:paraId="53BCF4C5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1F365AE8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rb2</w:t>
            </w:r>
          </w:p>
        </w:tc>
        <w:tc>
          <w:tcPr>
            <w:tcW w:w="7791" w:type="dxa"/>
            <w:noWrap/>
            <w:hideMark/>
          </w:tcPr>
          <w:p w14:paraId="034A481B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2 балла по шкале реабилитационной маршрутизации (ШРМ)</w:t>
            </w:r>
          </w:p>
        </w:tc>
      </w:tr>
      <w:tr w:rsidR="0098416F" w:rsidRPr="003E6A59" w14:paraId="6FD4A4D1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130715EB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rb2cov</w:t>
            </w:r>
          </w:p>
        </w:tc>
        <w:tc>
          <w:tcPr>
            <w:tcW w:w="7791" w:type="dxa"/>
            <w:noWrap/>
            <w:hideMark/>
          </w:tcPr>
          <w:p w14:paraId="11E09584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3E6A59">
              <w:rPr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3E6A59">
              <w:rPr>
                <w:color w:val="000000" w:themeColor="text1"/>
                <w:sz w:val="24"/>
                <w:szCs w:val="24"/>
              </w:rPr>
              <w:t xml:space="preserve"> инфекции COVID-19, 2 балла по шкале реабилитационной маршрутизации (ШРМ)</w:t>
            </w:r>
          </w:p>
        </w:tc>
      </w:tr>
      <w:tr w:rsidR="0098416F" w:rsidRPr="003E6A59" w14:paraId="279D1034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4BC3EB26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rb3</w:t>
            </w:r>
          </w:p>
        </w:tc>
        <w:tc>
          <w:tcPr>
            <w:tcW w:w="7791" w:type="dxa"/>
            <w:noWrap/>
            <w:hideMark/>
          </w:tcPr>
          <w:p w14:paraId="3620E925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3 балла по шкале реабилитационной маршрутизации (ШРМ)</w:t>
            </w:r>
          </w:p>
        </w:tc>
      </w:tr>
      <w:tr w:rsidR="0098416F" w:rsidRPr="003E6A59" w14:paraId="2A2B6F07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4F83539C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rb3cov</w:t>
            </w:r>
          </w:p>
        </w:tc>
        <w:tc>
          <w:tcPr>
            <w:tcW w:w="7791" w:type="dxa"/>
            <w:noWrap/>
            <w:hideMark/>
          </w:tcPr>
          <w:p w14:paraId="7C2B74C4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3E6A59">
              <w:rPr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3E6A59">
              <w:rPr>
                <w:color w:val="000000" w:themeColor="text1"/>
                <w:sz w:val="24"/>
                <w:szCs w:val="24"/>
              </w:rPr>
              <w:t xml:space="preserve"> инфекции COVID-19, 3 балла по шкале реабилитационной маршрутизации (ШРМ)</w:t>
            </w:r>
          </w:p>
        </w:tc>
      </w:tr>
      <w:tr w:rsidR="0098416F" w:rsidRPr="003E6A59" w14:paraId="43993F5F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5F4F21B4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rb4</w:t>
            </w:r>
          </w:p>
        </w:tc>
        <w:tc>
          <w:tcPr>
            <w:tcW w:w="7791" w:type="dxa"/>
            <w:noWrap/>
            <w:hideMark/>
          </w:tcPr>
          <w:p w14:paraId="79CCDF23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4 балла по шкале реабилитационной маршрутизации (ШРМ)</w:t>
            </w:r>
          </w:p>
        </w:tc>
      </w:tr>
      <w:tr w:rsidR="0098416F" w:rsidRPr="003E6A59" w14:paraId="3A7FE030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6920EA83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rb4cov</w:t>
            </w:r>
          </w:p>
        </w:tc>
        <w:tc>
          <w:tcPr>
            <w:tcW w:w="7791" w:type="dxa"/>
            <w:noWrap/>
            <w:hideMark/>
          </w:tcPr>
          <w:p w14:paraId="2ED19CFA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3E6A59">
              <w:rPr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3E6A59">
              <w:rPr>
                <w:color w:val="000000" w:themeColor="text1"/>
                <w:sz w:val="24"/>
                <w:szCs w:val="24"/>
              </w:rPr>
              <w:t xml:space="preserve"> инфекции COVID-19, 4 балла по шкале реабилитационной маршрутизации (ШРМ)</w:t>
            </w:r>
          </w:p>
        </w:tc>
      </w:tr>
      <w:tr w:rsidR="0098416F" w:rsidRPr="003E6A59" w14:paraId="3E1525DA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56C86236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rb4d12</w:t>
            </w:r>
          </w:p>
        </w:tc>
        <w:tc>
          <w:tcPr>
            <w:tcW w:w="7791" w:type="dxa"/>
            <w:noWrap/>
            <w:hideMark/>
          </w:tcPr>
          <w:p w14:paraId="606C841D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4 балла по шкале реабилитационной маршрутизации (ШРМ), не менее 12 дней</w:t>
            </w:r>
          </w:p>
        </w:tc>
      </w:tr>
      <w:tr w:rsidR="0098416F" w:rsidRPr="003E6A59" w14:paraId="1C9BCA0F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4C59E374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rb4d14</w:t>
            </w:r>
          </w:p>
        </w:tc>
        <w:tc>
          <w:tcPr>
            <w:tcW w:w="7791" w:type="dxa"/>
            <w:noWrap/>
            <w:hideMark/>
          </w:tcPr>
          <w:p w14:paraId="2F77A904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4 балла по шкале реабилитационной маршрутизации (ШРМ), не менее 14 дней</w:t>
            </w:r>
          </w:p>
        </w:tc>
      </w:tr>
      <w:tr w:rsidR="0098416F" w:rsidRPr="003E6A59" w14:paraId="7D608689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1FA35F7E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rb5</w:t>
            </w:r>
          </w:p>
        </w:tc>
        <w:tc>
          <w:tcPr>
            <w:tcW w:w="7791" w:type="dxa"/>
            <w:noWrap/>
            <w:hideMark/>
          </w:tcPr>
          <w:p w14:paraId="59932789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5 баллов по шкале реабилитационной маршрутизации (ШРМ)</w:t>
            </w:r>
          </w:p>
        </w:tc>
      </w:tr>
      <w:tr w:rsidR="0098416F" w:rsidRPr="003E6A59" w14:paraId="605B5A2B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7B1638D1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rb5cov</w:t>
            </w:r>
          </w:p>
        </w:tc>
        <w:tc>
          <w:tcPr>
            <w:tcW w:w="7791" w:type="dxa"/>
            <w:noWrap/>
            <w:hideMark/>
          </w:tcPr>
          <w:p w14:paraId="1E8E9E4B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 xml:space="preserve">Медицинская реабилитация после перенесенной </w:t>
            </w:r>
            <w:proofErr w:type="spellStart"/>
            <w:r w:rsidRPr="003E6A59">
              <w:rPr>
                <w:color w:val="000000" w:themeColor="text1"/>
                <w:sz w:val="24"/>
                <w:szCs w:val="24"/>
              </w:rPr>
              <w:t>коронавирусной</w:t>
            </w:r>
            <w:proofErr w:type="spellEnd"/>
            <w:r w:rsidRPr="003E6A59">
              <w:rPr>
                <w:color w:val="000000" w:themeColor="text1"/>
                <w:sz w:val="24"/>
                <w:szCs w:val="24"/>
              </w:rPr>
              <w:t xml:space="preserve"> инфекции COVID-19, 5 баллов по шкале реабилитационной маршрутизации (ШРМ)</w:t>
            </w:r>
          </w:p>
        </w:tc>
      </w:tr>
      <w:tr w:rsidR="0098416F" w:rsidRPr="003E6A59" w14:paraId="51E7DE8A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2B9F02EE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rb5d18</w:t>
            </w:r>
          </w:p>
        </w:tc>
        <w:tc>
          <w:tcPr>
            <w:tcW w:w="7791" w:type="dxa"/>
            <w:noWrap/>
            <w:hideMark/>
          </w:tcPr>
          <w:p w14:paraId="0E40401A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5 баллов по шкале реабилитационной маршрутизации (ШРМ), не менее 18 дней</w:t>
            </w:r>
          </w:p>
        </w:tc>
      </w:tr>
      <w:tr w:rsidR="0098416F" w:rsidRPr="003E6A59" w14:paraId="630C576A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47513DB5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rb5d20</w:t>
            </w:r>
          </w:p>
        </w:tc>
        <w:tc>
          <w:tcPr>
            <w:tcW w:w="7791" w:type="dxa"/>
            <w:noWrap/>
            <w:hideMark/>
          </w:tcPr>
          <w:p w14:paraId="12B91FF9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5 баллов по шкале реабилитационной маршрутизации (ШРМ), не менее 20 дней</w:t>
            </w:r>
          </w:p>
        </w:tc>
      </w:tr>
      <w:tr w:rsidR="0098416F" w:rsidRPr="003E6A59" w14:paraId="5D6742F3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6B82740B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rb6</w:t>
            </w:r>
          </w:p>
        </w:tc>
        <w:tc>
          <w:tcPr>
            <w:tcW w:w="7791" w:type="dxa"/>
            <w:noWrap/>
            <w:hideMark/>
          </w:tcPr>
          <w:p w14:paraId="06AAB17A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6 баллов по шкале реабилитационной маршрутизации (ШРМ)</w:t>
            </w:r>
          </w:p>
        </w:tc>
      </w:tr>
      <w:tr w:rsidR="0098416F" w:rsidRPr="003E6A59" w14:paraId="68F497C4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5D8055DE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rbb2</w:t>
            </w:r>
          </w:p>
        </w:tc>
        <w:tc>
          <w:tcPr>
            <w:tcW w:w="7791" w:type="dxa"/>
            <w:noWrap/>
            <w:hideMark/>
          </w:tcPr>
          <w:p w14:paraId="1F6B0D94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2 балла по шкале реабилитационной маршрутизации (ШРМ), назначение ботулинического токсина</w:t>
            </w:r>
          </w:p>
        </w:tc>
      </w:tr>
      <w:tr w:rsidR="0098416F" w:rsidRPr="003E6A59" w14:paraId="17B8581F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0A6F3277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rbb3</w:t>
            </w:r>
          </w:p>
        </w:tc>
        <w:tc>
          <w:tcPr>
            <w:tcW w:w="7791" w:type="dxa"/>
            <w:noWrap/>
            <w:hideMark/>
          </w:tcPr>
          <w:p w14:paraId="66EFC729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3 балла по шкале реабилитационной маршрутизации (ШРМ), назначение ботулинического токсина</w:t>
            </w:r>
          </w:p>
        </w:tc>
      </w:tr>
      <w:tr w:rsidR="0098416F" w:rsidRPr="003E6A59" w14:paraId="5591B334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16196A24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rbb4d14</w:t>
            </w:r>
          </w:p>
        </w:tc>
        <w:tc>
          <w:tcPr>
            <w:tcW w:w="7791" w:type="dxa"/>
            <w:noWrap/>
            <w:hideMark/>
          </w:tcPr>
          <w:p w14:paraId="6809A87D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4 балла по шкале реабилитационной маршрутизации (ШРМ), назначение ботулинического токсина, не менее 14 дней</w:t>
            </w:r>
          </w:p>
        </w:tc>
      </w:tr>
      <w:tr w:rsidR="0098416F" w:rsidRPr="003E6A59" w14:paraId="26F71943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5194AC07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rbb5d20</w:t>
            </w:r>
          </w:p>
        </w:tc>
        <w:tc>
          <w:tcPr>
            <w:tcW w:w="7791" w:type="dxa"/>
            <w:noWrap/>
            <w:hideMark/>
          </w:tcPr>
          <w:p w14:paraId="4F987616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5 баллов по шкале реабилитационной маршрутизации (ШРМ), назначение ботулинического токсина, не менее 20 дней</w:t>
            </w:r>
          </w:p>
        </w:tc>
      </w:tr>
      <w:tr w:rsidR="0098416F" w:rsidRPr="003E6A59" w14:paraId="67CF50D3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7090EF10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rbbp4</w:t>
            </w:r>
          </w:p>
        </w:tc>
        <w:tc>
          <w:tcPr>
            <w:tcW w:w="7791" w:type="dxa"/>
            <w:noWrap/>
            <w:hideMark/>
          </w:tcPr>
          <w:p w14:paraId="03301CD9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(ШРМ), назначение ботулинического токсина</w:t>
            </w:r>
          </w:p>
        </w:tc>
      </w:tr>
      <w:tr w:rsidR="0098416F" w:rsidRPr="003E6A59" w14:paraId="6EA5ECB8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175C9E00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rbbp5</w:t>
            </w:r>
          </w:p>
        </w:tc>
        <w:tc>
          <w:tcPr>
            <w:tcW w:w="7791" w:type="dxa"/>
            <w:noWrap/>
            <w:hideMark/>
          </w:tcPr>
          <w:p w14:paraId="57262D55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E6A59">
              <w:rPr>
                <w:color w:val="000000" w:themeColor="text1"/>
                <w:sz w:val="24"/>
                <w:szCs w:val="24"/>
              </w:rPr>
              <w:t>продолжительная  медицинская</w:t>
            </w:r>
            <w:proofErr w:type="gramEnd"/>
            <w:r w:rsidRPr="003E6A59">
              <w:rPr>
                <w:color w:val="000000" w:themeColor="text1"/>
                <w:sz w:val="24"/>
                <w:szCs w:val="24"/>
              </w:rPr>
              <w:t xml:space="preserve"> реабилитация  (30 дней) , 5 баллов по шкале реабилитационной маршрутизации (ШРМ), назначение ботулинического токсина</w:t>
            </w:r>
          </w:p>
        </w:tc>
      </w:tr>
      <w:tr w:rsidR="0098416F" w:rsidRPr="003E6A59" w14:paraId="5373E1E6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6E773CB0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rbbprob4</w:t>
            </w:r>
          </w:p>
        </w:tc>
        <w:tc>
          <w:tcPr>
            <w:tcW w:w="7791" w:type="dxa"/>
            <w:noWrap/>
            <w:hideMark/>
          </w:tcPr>
          <w:p w14:paraId="6F6010DD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 с применением роботизированных систем и назначение ботулинического токсина</w:t>
            </w:r>
          </w:p>
        </w:tc>
      </w:tr>
      <w:tr w:rsidR="0098416F" w:rsidRPr="003E6A59" w14:paraId="3AFB53DE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1FAE18E3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lastRenderedPageBreak/>
              <w:t>rbbprob5</w:t>
            </w:r>
          </w:p>
        </w:tc>
        <w:tc>
          <w:tcPr>
            <w:tcW w:w="7791" w:type="dxa"/>
            <w:noWrap/>
            <w:hideMark/>
          </w:tcPr>
          <w:p w14:paraId="74FD7841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E6A59">
              <w:rPr>
                <w:color w:val="000000" w:themeColor="text1"/>
                <w:sz w:val="24"/>
                <w:szCs w:val="24"/>
              </w:rPr>
              <w:t>продолжительная  медицинская</w:t>
            </w:r>
            <w:proofErr w:type="gramEnd"/>
            <w:r w:rsidRPr="003E6A59">
              <w:rPr>
                <w:color w:val="000000" w:themeColor="text1"/>
                <w:sz w:val="24"/>
                <w:szCs w:val="24"/>
              </w:rPr>
              <w:t xml:space="preserve"> реабилитация  (30 дней) , 5 баллов по шкале реабилитационной маршрутизации (ШРМ) с применением роботизированных систем и назначение ботулинического токсина</w:t>
            </w:r>
          </w:p>
        </w:tc>
      </w:tr>
      <w:tr w:rsidR="0098416F" w:rsidRPr="003E6A59" w14:paraId="77EA754C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56CD4809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rbbrob4d14</w:t>
            </w:r>
          </w:p>
        </w:tc>
        <w:tc>
          <w:tcPr>
            <w:tcW w:w="7791" w:type="dxa"/>
            <w:noWrap/>
            <w:hideMark/>
          </w:tcPr>
          <w:p w14:paraId="1C5159B0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4 балла по шкале реабилитационной маршрутизации (ШРМ) с применением роботизированных систем и назначение ботулинического токсина, не менее 14 дней</w:t>
            </w:r>
          </w:p>
        </w:tc>
      </w:tr>
      <w:tr w:rsidR="0098416F" w:rsidRPr="003E6A59" w14:paraId="0DFDB85E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78A2E5EF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rbbrob5d20</w:t>
            </w:r>
          </w:p>
        </w:tc>
        <w:tc>
          <w:tcPr>
            <w:tcW w:w="7791" w:type="dxa"/>
            <w:noWrap/>
            <w:hideMark/>
          </w:tcPr>
          <w:p w14:paraId="1C5BEF72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5 баллов по шкале реабилитационной маршрутизации (ШРМ) с применением роботизированных систем и назначение ботулинического токсина, не менее 20 дней</w:t>
            </w:r>
          </w:p>
        </w:tc>
      </w:tr>
      <w:tr w:rsidR="0098416F" w:rsidRPr="003E6A59" w14:paraId="501E741B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59969A5B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rbp4</w:t>
            </w:r>
          </w:p>
        </w:tc>
        <w:tc>
          <w:tcPr>
            <w:tcW w:w="7791" w:type="dxa"/>
            <w:noWrap/>
            <w:hideMark/>
          </w:tcPr>
          <w:p w14:paraId="01AC7558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</w:t>
            </w:r>
          </w:p>
        </w:tc>
      </w:tr>
      <w:tr w:rsidR="0098416F" w:rsidRPr="003E6A59" w14:paraId="7BF43480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3B59000F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rbp5</w:t>
            </w:r>
          </w:p>
        </w:tc>
        <w:tc>
          <w:tcPr>
            <w:tcW w:w="7791" w:type="dxa"/>
            <w:noWrap/>
            <w:hideMark/>
          </w:tcPr>
          <w:p w14:paraId="60641E88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E6A59">
              <w:rPr>
                <w:color w:val="000000" w:themeColor="text1"/>
                <w:sz w:val="24"/>
                <w:szCs w:val="24"/>
              </w:rPr>
              <w:t>продолжительная  медицинская</w:t>
            </w:r>
            <w:proofErr w:type="gramEnd"/>
            <w:r w:rsidRPr="003E6A59">
              <w:rPr>
                <w:color w:val="000000" w:themeColor="text1"/>
                <w:sz w:val="24"/>
                <w:szCs w:val="24"/>
              </w:rPr>
              <w:t xml:space="preserve"> реабилитация  (30 дней) , 5 баллов по шкале реабилитационной маршрутизации (ШРМ)</w:t>
            </w:r>
          </w:p>
        </w:tc>
      </w:tr>
      <w:tr w:rsidR="0098416F" w:rsidRPr="003E6A59" w14:paraId="26777DD0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628EFE52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rbprob4</w:t>
            </w:r>
          </w:p>
        </w:tc>
        <w:tc>
          <w:tcPr>
            <w:tcW w:w="7791" w:type="dxa"/>
            <w:noWrap/>
            <w:hideMark/>
          </w:tcPr>
          <w:p w14:paraId="22BF7851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продолжительная медицинская реабилитация (30 дней), 4-балла по шкале реабилитационной маршрутизации (ШРМ) с применением роботизированных систем</w:t>
            </w:r>
          </w:p>
        </w:tc>
      </w:tr>
      <w:tr w:rsidR="0098416F" w:rsidRPr="003E6A59" w14:paraId="31DE3677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51226BDA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rbprob5</w:t>
            </w:r>
          </w:p>
        </w:tc>
        <w:tc>
          <w:tcPr>
            <w:tcW w:w="7791" w:type="dxa"/>
            <w:noWrap/>
            <w:hideMark/>
          </w:tcPr>
          <w:p w14:paraId="30907B7D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E6A59">
              <w:rPr>
                <w:color w:val="000000" w:themeColor="text1"/>
                <w:sz w:val="24"/>
                <w:szCs w:val="24"/>
              </w:rPr>
              <w:t>продолжительная  медицинская</w:t>
            </w:r>
            <w:proofErr w:type="gramEnd"/>
            <w:r w:rsidRPr="003E6A59">
              <w:rPr>
                <w:color w:val="000000" w:themeColor="text1"/>
                <w:sz w:val="24"/>
                <w:szCs w:val="24"/>
              </w:rPr>
              <w:t xml:space="preserve"> реабилитация  (30 дней) , 5 баллов по шкале реабилитационной маршрутизации (ШРМ) с применением роботизированных систем</w:t>
            </w:r>
          </w:p>
        </w:tc>
      </w:tr>
      <w:tr w:rsidR="0098416F" w:rsidRPr="003E6A59" w14:paraId="56BCEB8A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34DC34B8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rbps5</w:t>
            </w:r>
          </w:p>
        </w:tc>
        <w:tc>
          <w:tcPr>
            <w:tcW w:w="7791" w:type="dxa"/>
            <w:noWrap/>
            <w:hideMark/>
          </w:tcPr>
          <w:p w14:paraId="7EDF473D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3E6A59">
              <w:rPr>
                <w:color w:val="000000" w:themeColor="text1"/>
                <w:sz w:val="24"/>
                <w:szCs w:val="24"/>
              </w:rPr>
              <w:t>продолжительная  медицинская</w:t>
            </w:r>
            <w:proofErr w:type="gramEnd"/>
            <w:r w:rsidRPr="003E6A59">
              <w:rPr>
                <w:color w:val="000000" w:themeColor="text1"/>
                <w:sz w:val="24"/>
                <w:szCs w:val="24"/>
              </w:rPr>
              <w:t xml:space="preserve"> реабилитация (сестринский уход) (30 дней), 5 баллов по шкале реабилитационной маршрутизации (ШРМ)</w:t>
            </w:r>
          </w:p>
        </w:tc>
      </w:tr>
      <w:tr w:rsidR="0098416F" w:rsidRPr="003E6A59" w14:paraId="20519614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28A4FB0E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E6A59">
              <w:rPr>
                <w:color w:val="000000" w:themeColor="text1"/>
                <w:sz w:val="24"/>
                <w:szCs w:val="24"/>
              </w:rPr>
              <w:t>rbpt</w:t>
            </w:r>
            <w:proofErr w:type="spellEnd"/>
          </w:p>
        </w:tc>
        <w:tc>
          <w:tcPr>
            <w:tcW w:w="7791" w:type="dxa"/>
            <w:noWrap/>
            <w:hideMark/>
          </w:tcPr>
          <w:p w14:paraId="5C400D78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E6A59">
              <w:rPr>
                <w:color w:val="000000" w:themeColor="text1"/>
                <w:sz w:val="24"/>
                <w:szCs w:val="24"/>
              </w:rPr>
              <w:t>Посттрансплантационный</w:t>
            </w:r>
            <w:proofErr w:type="spellEnd"/>
            <w:r w:rsidRPr="003E6A59">
              <w:rPr>
                <w:color w:val="000000" w:themeColor="text1"/>
                <w:sz w:val="24"/>
                <w:szCs w:val="24"/>
              </w:rPr>
              <w:t xml:space="preserve"> период для пациентов, перенесших трансплантацию гемопоэтических стволовых клеток крови и костного мозга (от 30 до 100 дней)</w:t>
            </w:r>
          </w:p>
        </w:tc>
      </w:tr>
      <w:tr w:rsidR="0098416F" w:rsidRPr="003E6A59" w14:paraId="18F0B087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74F73CCD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rbrob4d12</w:t>
            </w:r>
          </w:p>
        </w:tc>
        <w:tc>
          <w:tcPr>
            <w:tcW w:w="7791" w:type="dxa"/>
            <w:noWrap/>
            <w:hideMark/>
          </w:tcPr>
          <w:p w14:paraId="4BE485E0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4 балла по шкале реабилитационной маршрутизации (ШРМ) с применением роботизированных систем, не менее 12 дней</w:t>
            </w:r>
          </w:p>
        </w:tc>
      </w:tr>
      <w:tr w:rsidR="0098416F" w:rsidRPr="003E6A59" w14:paraId="18C0010C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64B0EFD3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rbrob4d14</w:t>
            </w:r>
          </w:p>
        </w:tc>
        <w:tc>
          <w:tcPr>
            <w:tcW w:w="7791" w:type="dxa"/>
            <w:noWrap/>
            <w:hideMark/>
          </w:tcPr>
          <w:p w14:paraId="72ED681C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4 балла по шкале реабилитационной маршрутизации (ШРМ) с применением роботизированных систем, не менее 14 дней</w:t>
            </w:r>
          </w:p>
        </w:tc>
      </w:tr>
      <w:tr w:rsidR="0098416F" w:rsidRPr="003E6A59" w14:paraId="50300185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18F4DB0A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rbrob5d18</w:t>
            </w:r>
          </w:p>
        </w:tc>
        <w:tc>
          <w:tcPr>
            <w:tcW w:w="7791" w:type="dxa"/>
            <w:noWrap/>
            <w:hideMark/>
          </w:tcPr>
          <w:p w14:paraId="0483D286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5 баллов по шкале реабилитационной маршрутизации (ШРМ) с применением роботизированных систем, не менее 18 дней</w:t>
            </w:r>
          </w:p>
        </w:tc>
      </w:tr>
      <w:tr w:rsidR="0098416F" w:rsidRPr="003E6A59" w14:paraId="7017495D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5CB736E9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rbrob5d20</w:t>
            </w:r>
          </w:p>
        </w:tc>
        <w:tc>
          <w:tcPr>
            <w:tcW w:w="7791" w:type="dxa"/>
            <w:noWrap/>
            <w:hideMark/>
          </w:tcPr>
          <w:p w14:paraId="7BC2828D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5 баллов по шкале реабилитационной маршрутизации (ШРМ) с применением роботизированных систем, не менее 20 дней</w:t>
            </w:r>
          </w:p>
        </w:tc>
      </w:tr>
      <w:tr w:rsidR="0098416F" w:rsidRPr="003E6A59" w14:paraId="7E9E5F83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48667596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proofErr w:type="spellStart"/>
            <w:r w:rsidRPr="003E6A59">
              <w:rPr>
                <w:sz w:val="24"/>
                <w:szCs w:val="24"/>
              </w:rPr>
              <w:t>rbs</w:t>
            </w:r>
            <w:proofErr w:type="spellEnd"/>
          </w:p>
        </w:tc>
        <w:tc>
          <w:tcPr>
            <w:tcW w:w="7791" w:type="dxa"/>
            <w:noWrap/>
            <w:hideMark/>
          </w:tcPr>
          <w:p w14:paraId="1DB9DEA0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sz w:val="24"/>
                <w:szCs w:val="24"/>
              </w:rPr>
            </w:pPr>
            <w:r w:rsidRPr="003E6A59">
              <w:rPr>
                <w:sz w:val="24"/>
                <w:szCs w:val="24"/>
              </w:rPr>
              <w:t>Обязательное сочетание 2-х медицинских услуг: B05.069.005 «Разработка индивидуальной программы дефектологической реабилитации», B05.069.006 «Разработка индивидуальной программы логопедической реабилитации»</w:t>
            </w:r>
          </w:p>
        </w:tc>
      </w:tr>
      <w:tr w:rsidR="0098416F" w:rsidRPr="003E6A59" w14:paraId="2CEBDDB8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1CC3180F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ykur1</w:t>
            </w:r>
          </w:p>
        </w:tc>
        <w:tc>
          <w:tcPr>
            <w:tcW w:w="7791" w:type="dxa"/>
            <w:noWrap/>
            <w:hideMark/>
          </w:tcPr>
          <w:p w14:paraId="037EA77B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Уровень курации I</w:t>
            </w:r>
          </w:p>
        </w:tc>
      </w:tr>
      <w:tr w:rsidR="0098416F" w:rsidRPr="003E6A59" w14:paraId="4CBC825D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6FA5B2FC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ykur2</w:t>
            </w:r>
          </w:p>
        </w:tc>
        <w:tc>
          <w:tcPr>
            <w:tcW w:w="7791" w:type="dxa"/>
            <w:noWrap/>
            <w:hideMark/>
          </w:tcPr>
          <w:p w14:paraId="42D050E7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Уровень курации II</w:t>
            </w:r>
          </w:p>
        </w:tc>
      </w:tr>
      <w:tr w:rsidR="0098416F" w:rsidRPr="003E6A59" w14:paraId="2F5AE3DE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76E1F875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ykur3d12</w:t>
            </w:r>
          </w:p>
        </w:tc>
        <w:tc>
          <w:tcPr>
            <w:tcW w:w="7791" w:type="dxa"/>
            <w:noWrap/>
            <w:hideMark/>
          </w:tcPr>
          <w:p w14:paraId="56059611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Уровень курации III, не менее 12 дней</w:t>
            </w:r>
          </w:p>
        </w:tc>
      </w:tr>
      <w:tr w:rsidR="0098416F" w:rsidRPr="003E6A59" w14:paraId="5DCA2F45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4CE47F62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ykur4d18</w:t>
            </w:r>
          </w:p>
        </w:tc>
        <w:tc>
          <w:tcPr>
            <w:tcW w:w="7791" w:type="dxa"/>
            <w:noWrap/>
            <w:hideMark/>
          </w:tcPr>
          <w:p w14:paraId="74F7B43B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Уровень курации IV, не менее 18 дней</w:t>
            </w:r>
          </w:p>
        </w:tc>
      </w:tr>
      <w:tr w:rsidR="0098416F" w:rsidRPr="003E6A59" w14:paraId="316DE01C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30846360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ykur3</w:t>
            </w:r>
          </w:p>
        </w:tc>
        <w:tc>
          <w:tcPr>
            <w:tcW w:w="7791" w:type="dxa"/>
            <w:noWrap/>
            <w:hideMark/>
          </w:tcPr>
          <w:p w14:paraId="61E536A2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Уровень курации III</w:t>
            </w:r>
          </w:p>
        </w:tc>
      </w:tr>
      <w:tr w:rsidR="0098416F" w:rsidRPr="003E6A59" w14:paraId="4122F77E" w14:textId="77777777" w:rsidTr="004531B2">
        <w:trPr>
          <w:trHeight w:val="300"/>
        </w:trPr>
        <w:tc>
          <w:tcPr>
            <w:tcW w:w="1555" w:type="dxa"/>
            <w:noWrap/>
            <w:hideMark/>
          </w:tcPr>
          <w:p w14:paraId="5F3B644B" w14:textId="77777777" w:rsidR="0098416F" w:rsidRPr="003E6A59" w:rsidRDefault="0098416F" w:rsidP="004531B2">
            <w:pPr>
              <w:widowControl w:val="0"/>
              <w:autoSpaceDE w:val="0"/>
              <w:autoSpaceDN w:val="0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ykur4</w:t>
            </w:r>
          </w:p>
        </w:tc>
        <w:tc>
          <w:tcPr>
            <w:tcW w:w="7791" w:type="dxa"/>
            <w:noWrap/>
            <w:hideMark/>
          </w:tcPr>
          <w:p w14:paraId="04836E16" w14:textId="77777777" w:rsidR="0098416F" w:rsidRPr="003E6A59" w:rsidRDefault="0098416F" w:rsidP="001D6B40">
            <w:pPr>
              <w:widowControl w:val="0"/>
              <w:autoSpaceDE w:val="0"/>
              <w:autoSpaceDN w:val="0"/>
              <w:jc w:val="left"/>
              <w:rPr>
                <w:color w:val="000000" w:themeColor="text1"/>
                <w:sz w:val="24"/>
                <w:szCs w:val="24"/>
              </w:rPr>
            </w:pPr>
            <w:r w:rsidRPr="003E6A59">
              <w:rPr>
                <w:color w:val="000000" w:themeColor="text1"/>
                <w:sz w:val="24"/>
                <w:szCs w:val="24"/>
              </w:rPr>
              <w:t>Уровень курации IV</w:t>
            </w:r>
          </w:p>
        </w:tc>
      </w:tr>
    </w:tbl>
    <w:p w14:paraId="757D6AC5" w14:textId="77777777" w:rsidR="0098416F" w:rsidRPr="003E6A59" w:rsidRDefault="0098416F" w:rsidP="0098416F">
      <w:pPr>
        <w:widowControl w:val="0"/>
        <w:autoSpaceDE w:val="0"/>
        <w:autoSpaceDN w:val="0"/>
        <w:spacing w:after="0"/>
        <w:ind w:left="567"/>
        <w:jc w:val="both"/>
        <w:rPr>
          <w:color w:val="000000" w:themeColor="text1"/>
          <w:highlight w:val="yellow"/>
        </w:rPr>
      </w:pPr>
    </w:p>
    <w:p w14:paraId="67760B23" w14:textId="77777777" w:rsidR="0098416F" w:rsidRPr="003E6A59" w:rsidRDefault="0098416F" w:rsidP="0098416F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 w:themeColor="text1"/>
        </w:rPr>
      </w:pPr>
      <w:r w:rsidRPr="003E6A59">
        <w:rPr>
          <w:color w:val="000000" w:themeColor="text1"/>
        </w:rPr>
        <w:t xml:space="preserve">Состояние пациента по ШРМ оценивается при поступлении </w:t>
      </w:r>
      <w:r w:rsidRPr="003E6A59">
        <w:rPr>
          <w:color w:val="000000" w:themeColor="text1"/>
        </w:rPr>
        <w:br/>
        <w:t>в круглосуточный стационар или дневной стационар по максимально выраженному признаку.</w:t>
      </w:r>
    </w:p>
    <w:p w14:paraId="36963C6B" w14:textId="77777777" w:rsidR="0098416F" w:rsidRPr="003E6A59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E6A59">
        <w:rPr>
          <w:color w:val="000000" w:themeColor="text1"/>
        </w:rPr>
        <w:t>При оценке 0–1 балла по ШРМ пациент не нуждается в медицинской реабилитации; при оценке 2 балла пациент получает медицинскую реабилитацию в условиях дневного стационара;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маршрутизацией, установленной в субъекте Российской Федерации; при оценке 4–</w:t>
      </w:r>
      <w:r w:rsidRPr="003E6A59">
        <w:rPr>
          <w:color w:val="000000" w:themeColor="text1"/>
        </w:rPr>
        <w:lastRenderedPageBreak/>
        <w:t>6 баллов медицинская реабилитация осуществляется в стационарных условиях, а также в рамках выездной реабилитации в домашних условиях и консультаций в телемедицинском режиме.</w:t>
      </w:r>
    </w:p>
    <w:p w14:paraId="3C98B4A1" w14:textId="77777777" w:rsidR="0098416F" w:rsidRPr="003B1F30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49566392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b/>
          <w:color w:val="000000" w:themeColor="text1"/>
        </w:rPr>
      </w:pPr>
      <w:r w:rsidRPr="003B1F30">
        <w:rPr>
          <w:b/>
          <w:color w:val="000000" w:themeColor="text1"/>
        </w:rPr>
        <w:t>Медицинская реабилитация детей с нарушениями слуха без замены речевого процессора системы кохлеарной имплантации</w:t>
      </w:r>
    </w:p>
    <w:p w14:paraId="1236C523" w14:textId="77777777" w:rsidR="0098416F" w:rsidRPr="003B1F30" w:rsidRDefault="0098416F" w:rsidP="0098416F">
      <w:pPr>
        <w:widowControl w:val="0"/>
        <w:autoSpaceDE w:val="0"/>
        <w:autoSpaceDN w:val="0"/>
        <w:spacing w:after="0"/>
        <w:jc w:val="both"/>
        <w:rPr>
          <w:color w:val="000000" w:themeColor="text1"/>
        </w:rPr>
      </w:pPr>
    </w:p>
    <w:p w14:paraId="5A35952C" w14:textId="77777777" w:rsidR="0098416F" w:rsidRPr="00090A52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090A52">
        <w:rPr>
          <w:color w:val="000000" w:themeColor="text1"/>
        </w:rPr>
        <w:t xml:space="preserve">Отнесение к КСГ «Медицинская реабилитация детей с нарушениями слуха без замены речевого процессора системы кохлеарной имплантации» (КСГ st37.015 и ds37.010) осуществляется по коду медицинской услуги B05.028.001 «Услуги по медицинской реабилитации пациента </w:t>
      </w:r>
      <w:r w:rsidRPr="00090A52">
        <w:rPr>
          <w:color w:val="000000" w:themeColor="text1"/>
        </w:rPr>
        <w:br/>
        <w:t>с заболеваниями органа слуха» или B05.046.001 «</w:t>
      </w:r>
      <w:proofErr w:type="spellStart"/>
      <w:r w:rsidRPr="00090A52">
        <w:rPr>
          <w:color w:val="000000" w:themeColor="text1"/>
        </w:rPr>
        <w:t>Слухо</w:t>
      </w:r>
      <w:proofErr w:type="spellEnd"/>
      <w:r w:rsidRPr="00090A52">
        <w:rPr>
          <w:color w:val="000000" w:themeColor="text1"/>
        </w:rPr>
        <w:t>-речевая реабилитация глухих детей с кохлеарным имплантом» в сочетании с двумя классификационными критериями: возраст до 18 лет (код 5) и код классификационного критерия «</w:t>
      </w:r>
      <w:proofErr w:type="spellStart"/>
      <w:r w:rsidRPr="00090A52">
        <w:rPr>
          <w:color w:val="000000" w:themeColor="text1"/>
        </w:rPr>
        <w:t>rbs</w:t>
      </w:r>
      <w:proofErr w:type="spellEnd"/>
      <w:r w:rsidRPr="00090A52">
        <w:rPr>
          <w:color w:val="000000" w:themeColor="text1"/>
        </w:rPr>
        <w:t>».</w:t>
      </w:r>
    </w:p>
    <w:p w14:paraId="54A8A16F" w14:textId="77777777" w:rsidR="0098416F" w:rsidRPr="00090A52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090A52">
        <w:rPr>
          <w:color w:val="000000" w:themeColor="text1"/>
        </w:rPr>
        <w:t>Классификационный критерий «</w:t>
      </w:r>
      <w:proofErr w:type="spellStart"/>
      <w:r w:rsidRPr="00090A52">
        <w:rPr>
          <w:color w:val="000000" w:themeColor="text1"/>
        </w:rPr>
        <w:t>rbs</w:t>
      </w:r>
      <w:proofErr w:type="spellEnd"/>
      <w:r w:rsidRPr="00090A52">
        <w:rPr>
          <w:color w:val="000000" w:themeColor="text1"/>
        </w:rPr>
        <w:t xml:space="preserve">» означает обязательное сочетание </w:t>
      </w:r>
      <w:r w:rsidRPr="00090A52">
        <w:rPr>
          <w:color w:val="000000" w:themeColor="text1"/>
        </w:rPr>
        <w:br/>
        <w:t>двух медицинских услуг: B05.069.005 «Разработка индивидуальной программы дефектологической реабилитации» и B05.069.006 «Разработка индивидуальной программы логопедической реабилитации».</w:t>
      </w:r>
    </w:p>
    <w:p w14:paraId="6446011B" w14:textId="77777777" w:rsidR="0098416F" w:rsidRPr="00090A52" w:rsidRDefault="0098416F" w:rsidP="0098416F">
      <w:pPr>
        <w:spacing w:after="0"/>
        <w:rPr>
          <w:szCs w:val="24"/>
        </w:rPr>
      </w:pPr>
    </w:p>
    <w:p w14:paraId="6CA54438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</w:p>
    <w:p w14:paraId="1B370943" w14:textId="77777777" w:rsidR="0098416F" w:rsidRPr="003B1F30" w:rsidRDefault="0098416F" w:rsidP="0098416F">
      <w:pPr>
        <w:pStyle w:val="3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B1F30">
        <w:rPr>
          <w:rFonts w:ascii="Times New Roman" w:hAnsi="Times New Roman"/>
          <w:b/>
          <w:color w:val="000000" w:themeColor="text1"/>
          <w:sz w:val="28"/>
        </w:rPr>
        <w:t>21. Особенности формирования КСГ для случаев лечения дерматозов (st06.004- st06.007 и ds06.002- ds06.005)</w:t>
      </w:r>
    </w:p>
    <w:p w14:paraId="296B1EFE" w14:textId="77777777" w:rsidR="0098416F" w:rsidRPr="003B1F30" w:rsidRDefault="0098416F" w:rsidP="0098416F">
      <w:pPr>
        <w:widowControl w:val="0"/>
        <w:autoSpaceDE w:val="0"/>
        <w:autoSpaceDN w:val="0"/>
        <w:spacing w:after="0"/>
        <w:jc w:val="center"/>
        <w:rPr>
          <w:b/>
          <w:color w:val="000000" w:themeColor="text1"/>
        </w:rPr>
      </w:pPr>
    </w:p>
    <w:p w14:paraId="0D90ACF9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B1F30">
        <w:rPr>
          <w:color w:val="000000" w:themeColor="text1"/>
        </w:rPr>
        <w:t>Отнесение к КСГ st06.004 и ds06.002 «Лечение дерматозов с применением наружной терапии» производится только по коду МКБ-10 (диагнозу).</w:t>
      </w:r>
    </w:p>
    <w:p w14:paraId="024896DD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jc w:val="both"/>
        <w:rPr>
          <w:color w:val="000000" w:themeColor="text1"/>
        </w:rPr>
      </w:pPr>
      <w:r w:rsidRPr="003B1F30">
        <w:rPr>
          <w:color w:val="000000" w:themeColor="text1"/>
        </w:rPr>
        <w:t>Отнесение к КСГ st06.005 и ds06.003 «Лечение дерматозов с применением наружной терапии, физиотерапии, плазмафереза», st06.006 и ds06.004 «Лечение дерматозов с применением наружной и системной терапии», st06.007 и ds06.005 «Лечение дерматозов с применением наружной терапии и фототерапии» производится по комбинации кода МКБ-10 (диагноза) и иного классификационного критерия из диапазона «</w:t>
      </w:r>
      <w:proofErr w:type="spellStart"/>
      <w:r w:rsidRPr="003B1F30">
        <w:rPr>
          <w:color w:val="000000" w:themeColor="text1"/>
          <w:lang w:val="en-US"/>
        </w:rPr>
        <w:t>derm</w:t>
      </w:r>
      <w:proofErr w:type="spellEnd"/>
      <w:r w:rsidRPr="003B1F30">
        <w:rPr>
          <w:color w:val="000000" w:themeColor="text1"/>
        </w:rPr>
        <w:t>1»-«</w:t>
      </w:r>
      <w:proofErr w:type="spellStart"/>
      <w:r w:rsidRPr="003B1F30">
        <w:rPr>
          <w:color w:val="000000" w:themeColor="text1"/>
          <w:lang w:val="en-US"/>
        </w:rPr>
        <w:t>derm</w:t>
      </w:r>
      <w:proofErr w:type="spellEnd"/>
      <w:r w:rsidRPr="003B1F30">
        <w:rPr>
          <w:color w:val="000000" w:themeColor="text1"/>
        </w:rPr>
        <w:t xml:space="preserve">9», соответствующего примененному виду терапии в соответствии </w:t>
      </w:r>
      <w:r w:rsidRPr="003B1F30">
        <w:rPr>
          <w:color w:val="000000" w:themeColor="text1"/>
        </w:rPr>
        <w:br/>
        <w:t xml:space="preserve">со справочником «ДКК» файла «Расшифровка групп». Для случаев лечения псориаза в ином классификационном критерии также предусмотрена оценка индекса тяжести и распространенности псориаза (PASI). </w:t>
      </w:r>
    </w:p>
    <w:p w14:paraId="35D05DEC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contextualSpacing/>
        <w:jc w:val="both"/>
        <w:rPr>
          <w:color w:val="000000" w:themeColor="text1"/>
        </w:rPr>
      </w:pPr>
      <w:r w:rsidRPr="003B1F30">
        <w:rPr>
          <w:color w:val="000000" w:themeColor="text1"/>
        </w:rPr>
        <w:t xml:space="preserve">Также в указанные КСГ добавлен код МКБ-10 </w:t>
      </w:r>
      <w:r w:rsidRPr="003B1F30">
        <w:rPr>
          <w:color w:val="000000" w:themeColor="text1"/>
          <w:lang w:val="en-US"/>
        </w:rPr>
        <w:t>C</w:t>
      </w:r>
      <w:r w:rsidRPr="003B1F30">
        <w:rPr>
          <w:color w:val="000000" w:themeColor="text1"/>
        </w:rPr>
        <w:t xml:space="preserve">84.0 - Грибовидный микоз. При этом сочетание кода </w:t>
      </w:r>
      <w:r w:rsidRPr="003B1F30">
        <w:rPr>
          <w:color w:val="000000" w:themeColor="text1"/>
          <w:lang w:val="en-US"/>
        </w:rPr>
        <w:t>C</w:t>
      </w:r>
      <w:r w:rsidRPr="003B1F30">
        <w:rPr>
          <w:color w:val="000000" w:themeColor="text1"/>
        </w:rPr>
        <w:t>84.0 с иным классификационным критерием «derm4», или «derm5», или «derm7», или «</w:t>
      </w:r>
      <w:proofErr w:type="spellStart"/>
      <w:r w:rsidRPr="003B1F30">
        <w:rPr>
          <w:color w:val="000000" w:themeColor="text1"/>
          <w:lang w:val="en-US"/>
        </w:rPr>
        <w:t>derm</w:t>
      </w:r>
      <w:proofErr w:type="spellEnd"/>
      <w:r w:rsidRPr="003B1F30">
        <w:rPr>
          <w:color w:val="000000" w:themeColor="text1"/>
        </w:rPr>
        <w:t xml:space="preserve">8» возможно только </w:t>
      </w:r>
      <w:r w:rsidRPr="003B1F30">
        <w:rPr>
          <w:color w:val="000000" w:themeColor="text1"/>
        </w:rPr>
        <w:br/>
        <w:t>при оказании медицинской помощи по профилю «Дерматовенерология».</w:t>
      </w:r>
    </w:p>
    <w:p w14:paraId="15B00513" w14:textId="77777777" w:rsidR="0098416F" w:rsidRPr="003B1F30" w:rsidRDefault="0098416F" w:rsidP="0098416F">
      <w:pPr>
        <w:widowControl w:val="0"/>
        <w:autoSpaceDE w:val="0"/>
        <w:autoSpaceDN w:val="0"/>
        <w:spacing w:after="0"/>
        <w:contextualSpacing/>
        <w:jc w:val="both"/>
        <w:rPr>
          <w:color w:val="000000" w:themeColor="text1"/>
        </w:rPr>
      </w:pPr>
    </w:p>
    <w:p w14:paraId="1CBF6852" w14:textId="77777777" w:rsidR="0098416F" w:rsidRPr="003B1F30" w:rsidRDefault="0098416F" w:rsidP="0098416F">
      <w:pPr>
        <w:pStyle w:val="3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B1F30">
        <w:rPr>
          <w:rFonts w:ascii="Times New Roman" w:hAnsi="Times New Roman"/>
          <w:b/>
          <w:color w:val="000000" w:themeColor="text1"/>
          <w:sz w:val="28"/>
        </w:rPr>
        <w:t>22. Оплата случаев лечения соматических заболеваний, осложненных старческой астенией</w:t>
      </w:r>
    </w:p>
    <w:p w14:paraId="7611D107" w14:textId="77777777" w:rsidR="0098416F" w:rsidRPr="003B1F30" w:rsidRDefault="0098416F" w:rsidP="0098416F">
      <w:pPr>
        <w:widowControl w:val="0"/>
        <w:autoSpaceDE w:val="0"/>
        <w:autoSpaceDN w:val="0"/>
        <w:spacing w:after="0"/>
        <w:contextualSpacing/>
        <w:jc w:val="both"/>
        <w:rPr>
          <w:color w:val="000000" w:themeColor="text1"/>
        </w:rPr>
      </w:pPr>
    </w:p>
    <w:p w14:paraId="248CDF13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contextualSpacing/>
        <w:jc w:val="both"/>
        <w:rPr>
          <w:color w:val="000000" w:themeColor="text1"/>
        </w:rPr>
      </w:pPr>
      <w:r w:rsidRPr="003B1F30">
        <w:rPr>
          <w:color w:val="000000" w:themeColor="text1"/>
        </w:rPr>
        <w:t>КСГ st38.001 «Соматические заболевания, осложненные старческой астенией</w:t>
      </w:r>
      <w:proofErr w:type="gramStart"/>
      <w:r w:rsidRPr="003B1F30">
        <w:rPr>
          <w:color w:val="000000" w:themeColor="text1"/>
        </w:rPr>
        <w:t>»</w:t>
      </w:r>
      <w:proofErr w:type="gramEnd"/>
      <w:r w:rsidRPr="003B1F30">
        <w:rPr>
          <w:color w:val="000000" w:themeColor="text1"/>
        </w:rPr>
        <w:t xml:space="preserve"> формируется с учетом двух классификационных критериев – основного диагноза пациента (из установленного Расшифровкой групп перечня) и сопутствующего диагноза пациента (R54 Старческая астения).</w:t>
      </w:r>
    </w:p>
    <w:p w14:paraId="4B56942C" w14:textId="77777777" w:rsidR="0098416F" w:rsidRPr="003B1F30" w:rsidRDefault="0098416F" w:rsidP="0098416F">
      <w:pPr>
        <w:widowControl w:val="0"/>
        <w:autoSpaceDE w:val="0"/>
        <w:autoSpaceDN w:val="0"/>
        <w:spacing w:after="0"/>
        <w:ind w:firstLine="567"/>
        <w:contextualSpacing/>
        <w:jc w:val="both"/>
        <w:rPr>
          <w:color w:val="000000" w:themeColor="text1"/>
        </w:rPr>
      </w:pPr>
      <w:r w:rsidRPr="003B1F30">
        <w:rPr>
          <w:color w:val="000000" w:themeColor="text1"/>
        </w:rPr>
        <w:t>Обязательным условием для оплаты медицинской помощи по данной КСГ также является лечение на геронтологической профильной койке.</w:t>
      </w:r>
    </w:p>
    <w:p w14:paraId="537F45A2" w14:textId="77777777" w:rsidR="0098416F" w:rsidRPr="003B1F30" w:rsidRDefault="0098416F" w:rsidP="0098416F">
      <w:pPr>
        <w:widowControl w:val="0"/>
        <w:autoSpaceDE w:val="0"/>
        <w:autoSpaceDN w:val="0"/>
        <w:spacing w:after="0"/>
        <w:contextualSpacing/>
        <w:jc w:val="both"/>
        <w:rPr>
          <w:color w:val="000000" w:themeColor="text1"/>
        </w:rPr>
      </w:pPr>
    </w:p>
    <w:p w14:paraId="549F3609" w14:textId="77777777" w:rsidR="0098416F" w:rsidRPr="003B1F30" w:rsidRDefault="0098416F" w:rsidP="0098416F">
      <w:pPr>
        <w:pStyle w:val="3"/>
        <w:contextualSpacing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3B1F30">
        <w:rPr>
          <w:rFonts w:ascii="Times New Roman" w:hAnsi="Times New Roman"/>
          <w:b/>
          <w:color w:val="000000" w:themeColor="text1"/>
          <w:sz w:val="28"/>
        </w:rPr>
        <w:t>23. Оплата медицинской помощи с применением методов диализа</w:t>
      </w:r>
    </w:p>
    <w:p w14:paraId="7AE8DD78" w14:textId="77777777" w:rsidR="0098416F" w:rsidRPr="003B1F30" w:rsidRDefault="0098416F" w:rsidP="0098416F">
      <w:pPr>
        <w:spacing w:after="0"/>
        <w:contextualSpacing/>
        <w:rPr>
          <w:color w:val="000000" w:themeColor="text1"/>
        </w:rPr>
      </w:pPr>
    </w:p>
    <w:p w14:paraId="52853B81" w14:textId="77777777" w:rsidR="0098416F" w:rsidRPr="003B1F30" w:rsidRDefault="0098416F" w:rsidP="0098416F">
      <w:pPr>
        <w:spacing w:after="0"/>
        <w:ind w:firstLine="709"/>
        <w:contextualSpacing/>
        <w:jc w:val="both"/>
        <w:rPr>
          <w:color w:val="000000" w:themeColor="text1"/>
        </w:rPr>
      </w:pPr>
      <w:r w:rsidRPr="003B1F30">
        <w:rPr>
          <w:color w:val="000000" w:themeColor="text1"/>
        </w:rPr>
        <w:t>Примеры КСГ в стационарных условиях:</w:t>
      </w:r>
    </w:p>
    <w:p w14:paraId="5C48A7E4" w14:textId="77777777" w:rsidR="0098416F" w:rsidRPr="003B1F30" w:rsidRDefault="0098416F" w:rsidP="0098416F">
      <w:pPr>
        <w:spacing w:after="0"/>
        <w:ind w:firstLine="709"/>
        <w:contextualSpacing/>
        <w:jc w:val="both"/>
        <w:rPr>
          <w:color w:val="000000" w:themeColor="text1"/>
        </w:rPr>
      </w:pPr>
      <w:r w:rsidRPr="003B1F30">
        <w:rPr>
          <w:color w:val="000000" w:themeColor="text1"/>
        </w:rPr>
        <w:t>КСГ st18.002 «Формирование, имплантация, реконструкция, удаление, смена доступа для диализа». Группа формируется исходя из соответствующих кодов МКБ-10 и кодов номенклатуры, обозначающих выполнение услуг, обеспечивающих доступ для диализа.</w:t>
      </w:r>
    </w:p>
    <w:p w14:paraId="6A5DC279" w14:textId="77777777" w:rsidR="0098416F" w:rsidRPr="003B1F30" w:rsidRDefault="0098416F" w:rsidP="0098416F">
      <w:pPr>
        <w:spacing w:after="0"/>
        <w:ind w:firstLine="709"/>
        <w:jc w:val="both"/>
        <w:rPr>
          <w:color w:val="000000" w:themeColor="text1"/>
        </w:rPr>
      </w:pPr>
      <w:r w:rsidRPr="003B1F30">
        <w:rPr>
          <w:color w:val="000000" w:themeColor="text1"/>
        </w:rPr>
        <w:t xml:space="preserve">КСГ st18.001 «Почечная недостаточность». </w:t>
      </w:r>
    </w:p>
    <w:p w14:paraId="29FA8455" w14:textId="77777777" w:rsidR="0098416F" w:rsidRPr="003B1F30" w:rsidRDefault="0098416F" w:rsidP="0098416F">
      <w:pPr>
        <w:spacing w:after="0"/>
        <w:ind w:firstLine="709"/>
        <w:jc w:val="both"/>
        <w:rPr>
          <w:color w:val="000000" w:themeColor="text1"/>
        </w:rPr>
      </w:pPr>
      <w:r w:rsidRPr="003B1F30">
        <w:rPr>
          <w:color w:val="000000" w:themeColor="text1"/>
        </w:rPr>
        <w:t xml:space="preserve">Группа включает острое и устойчивое нарушение функции почек (острая почечная недостаточность и хронические болезни почек). </w:t>
      </w:r>
    </w:p>
    <w:p w14:paraId="0AB38BB2" w14:textId="77777777" w:rsidR="0098416F" w:rsidRPr="003B1F30" w:rsidRDefault="0098416F" w:rsidP="0098416F">
      <w:pPr>
        <w:spacing w:before="120" w:after="0"/>
        <w:ind w:firstLine="709"/>
        <w:jc w:val="both"/>
        <w:rPr>
          <w:color w:val="000000" w:themeColor="text1"/>
        </w:rPr>
      </w:pPr>
      <w:r w:rsidRPr="003B1F30">
        <w:rPr>
          <w:color w:val="000000" w:themeColor="text1"/>
        </w:rPr>
        <w:t>Пример в условиях дневного стационара:</w:t>
      </w:r>
    </w:p>
    <w:p w14:paraId="2502E4D6" w14:textId="77777777" w:rsidR="0098416F" w:rsidRPr="003B1F30" w:rsidRDefault="0098416F" w:rsidP="0098416F">
      <w:pPr>
        <w:spacing w:after="0"/>
        <w:ind w:firstLine="709"/>
        <w:jc w:val="both"/>
        <w:rPr>
          <w:color w:val="000000" w:themeColor="text1"/>
        </w:rPr>
      </w:pPr>
      <w:r w:rsidRPr="003B1F30">
        <w:rPr>
          <w:color w:val="000000" w:themeColor="text1"/>
        </w:rPr>
        <w:t>КСГ ds18.002 «Лекарственная терапия у пациентов, получающих диализ».</w:t>
      </w:r>
    </w:p>
    <w:p w14:paraId="7B11AFEB" w14:textId="77777777" w:rsidR="0098416F" w:rsidRPr="003B1F30" w:rsidRDefault="0098416F" w:rsidP="0098416F">
      <w:pPr>
        <w:spacing w:after="0"/>
        <w:ind w:firstLine="709"/>
        <w:jc w:val="both"/>
        <w:rPr>
          <w:color w:val="000000" w:themeColor="text1"/>
        </w:rPr>
      </w:pPr>
      <w:r w:rsidRPr="003B1F30">
        <w:rPr>
          <w:color w:val="000000" w:themeColor="text1"/>
        </w:rPr>
        <w:t xml:space="preserve">Данная группа включает в себя затраты на лекарственные препараты для лечения и профилактики осложнений диализа (эритропоэз стимулирующие препараты, препараты железа, фосфат связывающие вещества, </w:t>
      </w:r>
      <w:proofErr w:type="spellStart"/>
      <w:r w:rsidRPr="003B1F30">
        <w:rPr>
          <w:color w:val="000000" w:themeColor="text1"/>
        </w:rPr>
        <w:t>кальцимиметики</w:t>
      </w:r>
      <w:proofErr w:type="spellEnd"/>
      <w:r w:rsidRPr="003B1F30">
        <w:rPr>
          <w:color w:val="000000" w:themeColor="text1"/>
        </w:rPr>
        <w:t>, препараты витамина Д и др.).</w:t>
      </w:r>
    </w:p>
    <w:p w14:paraId="7096C3D4" w14:textId="77777777" w:rsidR="0098416F" w:rsidRPr="003B1F30" w:rsidRDefault="0098416F" w:rsidP="0098416F">
      <w:pPr>
        <w:spacing w:after="0"/>
        <w:ind w:firstLine="709"/>
        <w:jc w:val="both"/>
        <w:rPr>
          <w:color w:val="000000" w:themeColor="text1"/>
        </w:rPr>
      </w:pPr>
      <w:r w:rsidRPr="003B1F30">
        <w:rPr>
          <w:color w:val="000000" w:themeColor="text1"/>
        </w:rPr>
        <w:t>КСГ ds18.003 «Формирование, имплантация, удаление, смена доступа для диализа»</w:t>
      </w:r>
    </w:p>
    <w:p w14:paraId="62E386C9" w14:textId="77777777" w:rsidR="0098416F" w:rsidRPr="003B1F30" w:rsidRDefault="0098416F" w:rsidP="0098416F">
      <w:pPr>
        <w:spacing w:after="0"/>
        <w:ind w:firstLine="709"/>
        <w:jc w:val="both"/>
        <w:rPr>
          <w:color w:val="000000" w:themeColor="text1"/>
        </w:rPr>
      </w:pPr>
      <w:r w:rsidRPr="003B1F30">
        <w:rPr>
          <w:color w:val="000000" w:themeColor="text1"/>
        </w:rPr>
        <w:t xml:space="preserve">Группа формируется исходя из соответствующих кодов МКБ 10 и кодов номенклатуры, обозначающих выполнение услуг, обеспечивающих доступ для диализа. </w:t>
      </w:r>
    </w:p>
    <w:p w14:paraId="4DB6C714" w14:textId="77777777" w:rsidR="0098416F" w:rsidRPr="003B1F30" w:rsidRDefault="0098416F" w:rsidP="0098416F">
      <w:pPr>
        <w:spacing w:after="0"/>
        <w:ind w:firstLine="709"/>
        <w:jc w:val="both"/>
        <w:rPr>
          <w:color w:val="000000" w:themeColor="text1"/>
        </w:rPr>
      </w:pPr>
      <w:r w:rsidRPr="003B1F30">
        <w:rPr>
          <w:color w:val="000000" w:themeColor="text1"/>
        </w:rPr>
        <w:t xml:space="preserve">При этом стоимость услуги с учетом количества фактически выполненных услуг прибавляется в рамках одного случая лечения по всем КСГ. Перечень рекомендуемых коэффициентов относительной </w:t>
      </w:r>
      <w:proofErr w:type="spellStart"/>
      <w:r w:rsidRPr="003B1F30">
        <w:rPr>
          <w:color w:val="000000" w:themeColor="text1"/>
        </w:rPr>
        <w:t>затратоемкости</w:t>
      </w:r>
      <w:proofErr w:type="spellEnd"/>
      <w:r w:rsidRPr="003B1F30">
        <w:rPr>
          <w:color w:val="000000" w:themeColor="text1"/>
        </w:rPr>
        <w:t xml:space="preserve"> к базовым тарифам (A18.05.002 «Гемодиализ» и А18.30.001 «</w:t>
      </w:r>
      <w:proofErr w:type="spellStart"/>
      <w:r w:rsidRPr="003B1F30">
        <w:rPr>
          <w:color w:val="000000" w:themeColor="text1"/>
        </w:rPr>
        <w:t>Перитонеальный</w:t>
      </w:r>
      <w:proofErr w:type="spellEnd"/>
      <w:r w:rsidRPr="003B1F30">
        <w:rPr>
          <w:color w:val="000000" w:themeColor="text1"/>
        </w:rPr>
        <w:t xml:space="preserve"> диализ») для оплаты диализа (без учета коэффициента дифференциации), представлен в Приложении </w:t>
      </w:r>
      <w:r w:rsidRPr="00492AEB">
        <w:rPr>
          <w:color w:val="000000" w:themeColor="text1"/>
          <w:szCs w:val="24"/>
        </w:rPr>
        <w:t>2</w:t>
      </w:r>
      <w:r w:rsidRPr="003B1F30">
        <w:rPr>
          <w:color w:val="000000" w:themeColor="text1"/>
        </w:rPr>
        <w:t xml:space="preserve"> к настоящим рекомендациям. Поправочные коэффициенты: КУС, КСЛП, коэффициент специфики распространяются только на КСГ, установленные Программой, и подгруппы в их составе. Применение поправочных коэффициентов к стоимости услуг диализа недопустимо.</w:t>
      </w:r>
    </w:p>
    <w:p w14:paraId="6E9D1529" w14:textId="77777777" w:rsidR="0098416F" w:rsidRDefault="0098416F" w:rsidP="005E29CE">
      <w:pPr>
        <w:autoSpaceDE w:val="0"/>
        <w:autoSpaceDN w:val="0"/>
        <w:adjustRightInd w:val="0"/>
        <w:spacing w:after="0"/>
        <w:ind w:left="5245"/>
        <w:jc w:val="left"/>
        <w:outlineLvl w:val="0"/>
        <w:rPr>
          <w:sz w:val="24"/>
          <w:szCs w:val="24"/>
        </w:rPr>
      </w:pPr>
    </w:p>
    <w:p w14:paraId="4190CA7D" w14:textId="77777777" w:rsidR="0098416F" w:rsidRDefault="0098416F" w:rsidP="005E29CE">
      <w:pPr>
        <w:autoSpaceDE w:val="0"/>
        <w:autoSpaceDN w:val="0"/>
        <w:adjustRightInd w:val="0"/>
        <w:spacing w:after="0"/>
        <w:ind w:left="5245"/>
        <w:jc w:val="left"/>
        <w:outlineLvl w:val="0"/>
        <w:rPr>
          <w:sz w:val="24"/>
          <w:szCs w:val="24"/>
        </w:rPr>
      </w:pPr>
    </w:p>
    <w:p w14:paraId="38EBE18A" w14:textId="77777777" w:rsidR="0098416F" w:rsidRDefault="0098416F" w:rsidP="005E29CE">
      <w:pPr>
        <w:autoSpaceDE w:val="0"/>
        <w:autoSpaceDN w:val="0"/>
        <w:adjustRightInd w:val="0"/>
        <w:spacing w:after="0"/>
        <w:ind w:left="5245"/>
        <w:jc w:val="left"/>
        <w:outlineLvl w:val="0"/>
        <w:rPr>
          <w:sz w:val="24"/>
          <w:szCs w:val="24"/>
        </w:rPr>
      </w:pPr>
    </w:p>
    <w:sectPr w:rsidR="0098416F" w:rsidSect="00BB3268">
      <w:pgSz w:w="11906" w:h="16838"/>
      <w:pgMar w:top="568" w:right="566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00FD5"/>
    <w:multiLevelType w:val="multilevel"/>
    <w:tmpl w:val="0D98E0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32578B"/>
    <w:multiLevelType w:val="multilevel"/>
    <w:tmpl w:val="943AEC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BA2733"/>
    <w:multiLevelType w:val="multilevel"/>
    <w:tmpl w:val="277066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DA429B"/>
    <w:multiLevelType w:val="multilevel"/>
    <w:tmpl w:val="D8DC09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20C3D2A"/>
    <w:multiLevelType w:val="multilevel"/>
    <w:tmpl w:val="6D70E1E8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7" w15:restartNumberingAfterBreak="0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10" w15:restartNumberingAfterBreak="0">
    <w:nsid w:val="603068FA"/>
    <w:multiLevelType w:val="multilevel"/>
    <w:tmpl w:val="05BC61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1"/>
  </w:num>
  <w:num w:numId="5">
    <w:abstractNumId w:val="2"/>
  </w:num>
  <w:num w:numId="6">
    <w:abstractNumId w:val="8"/>
  </w:num>
  <w:num w:numId="7">
    <w:abstractNumId w:val="3"/>
  </w:num>
  <w:num w:numId="8">
    <w:abstractNumId w:val="10"/>
  </w:num>
  <w:num w:numId="9">
    <w:abstractNumId w:val="1"/>
  </w:num>
  <w:num w:numId="10">
    <w:abstractNumId w:val="5"/>
  </w:num>
  <w:num w:numId="11">
    <w:abstractNumId w:val="0"/>
  </w:num>
  <w:num w:numId="12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D5F"/>
    <w:rsid w:val="000A1233"/>
    <w:rsid w:val="001647D7"/>
    <w:rsid w:val="001D6B40"/>
    <w:rsid w:val="00222941"/>
    <w:rsid w:val="00284B94"/>
    <w:rsid w:val="00292CF4"/>
    <w:rsid w:val="002D3FFC"/>
    <w:rsid w:val="0031070D"/>
    <w:rsid w:val="00315BE3"/>
    <w:rsid w:val="0031764D"/>
    <w:rsid w:val="003217CB"/>
    <w:rsid w:val="003B3627"/>
    <w:rsid w:val="003C6943"/>
    <w:rsid w:val="004464E5"/>
    <w:rsid w:val="00491C44"/>
    <w:rsid w:val="00535AA9"/>
    <w:rsid w:val="00582F9B"/>
    <w:rsid w:val="005D2672"/>
    <w:rsid w:val="005E29CE"/>
    <w:rsid w:val="005F0C7F"/>
    <w:rsid w:val="005F3108"/>
    <w:rsid w:val="0060767F"/>
    <w:rsid w:val="006841EB"/>
    <w:rsid w:val="00742E52"/>
    <w:rsid w:val="00745920"/>
    <w:rsid w:val="00793429"/>
    <w:rsid w:val="007E5417"/>
    <w:rsid w:val="008515E4"/>
    <w:rsid w:val="0088463F"/>
    <w:rsid w:val="008A1E93"/>
    <w:rsid w:val="0092334A"/>
    <w:rsid w:val="009362F2"/>
    <w:rsid w:val="0097504B"/>
    <w:rsid w:val="0098416F"/>
    <w:rsid w:val="009B7901"/>
    <w:rsid w:val="009E5D9D"/>
    <w:rsid w:val="00A07D5F"/>
    <w:rsid w:val="00A332A1"/>
    <w:rsid w:val="00A6333E"/>
    <w:rsid w:val="00AD43BC"/>
    <w:rsid w:val="00AE1CF2"/>
    <w:rsid w:val="00BB3268"/>
    <w:rsid w:val="00BB7F94"/>
    <w:rsid w:val="00BC78D5"/>
    <w:rsid w:val="00BF1983"/>
    <w:rsid w:val="00C07C23"/>
    <w:rsid w:val="00C13BDA"/>
    <w:rsid w:val="00C44581"/>
    <w:rsid w:val="00D6337A"/>
    <w:rsid w:val="00D92B97"/>
    <w:rsid w:val="00E34412"/>
    <w:rsid w:val="00E36BB7"/>
    <w:rsid w:val="00EA0B8A"/>
    <w:rsid w:val="00ED2F4F"/>
    <w:rsid w:val="00EE1FDC"/>
    <w:rsid w:val="00EF4D1C"/>
    <w:rsid w:val="00EF53B0"/>
    <w:rsid w:val="00F32EF8"/>
    <w:rsid w:val="00F55AB1"/>
    <w:rsid w:val="00F627F5"/>
    <w:rsid w:val="00F7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4"/>
    <o:shapelayout v:ext="edit">
      <o:idmap v:ext="edit" data="1"/>
      <o:rules v:ext="edit">
        <o:r id="V:Rule41" type="connector" idref="#Соединительная линия уступом 211"/>
        <o:r id="V:Rule42" type="connector" idref="#Соединительная линия уступом 212"/>
        <o:r id="V:Rule43" type="connector" idref="#Прямая со стрелкой 247"/>
        <o:r id="V:Rule44" type="connector" idref="#Прямая со стрелкой 243"/>
        <o:r id="V:Rule45" type="connector" idref="#Прямая со стрелкой 242"/>
        <o:r id="V:Rule46" type="connector" idref="#Прямая со стрелкой 21"/>
        <o:r id="V:Rule47" type="connector" idref="#Прямая соединительная линия 221"/>
        <o:r id="V:Rule48" type="connector" idref="#_x0000_s1616"/>
        <o:r id="V:Rule49" type="connector" idref="#Прямая со стрелкой 210"/>
        <o:r id="V:Rule50" type="connector" idref="#Соединительная линия уступом 269"/>
        <o:r id="V:Rule51" type="connector" idref="#Прямая соединительная линия 14"/>
        <o:r id="V:Rule52" type="connector" idref="#Прямая со стрелкой 31"/>
        <o:r id="V:Rule53" type="connector" idref="#_x0000_s1619"/>
        <o:r id="V:Rule54" type="connector" idref="#Соединительная линия уступом 26"/>
        <o:r id="V:Rule55" type="connector" idref="#Соединительная линия уступом 8"/>
        <o:r id="V:Rule56" type="connector" idref="#Соединительная линия уступом 282"/>
        <o:r id="V:Rule57" type="connector" idref="#Прямая со стрелкой 29"/>
        <o:r id="V:Rule58" type="connector" idref="#Соединительная линия уступом 24"/>
        <o:r id="V:Rule59" type="connector" idref="#Прямая со стрелкой 22"/>
        <o:r id="V:Rule60" type="connector" idref="#Прямая со стрелкой 209"/>
        <o:r id="V:Rule61" type="connector" idref="#Прямая со стрелкой 264"/>
        <o:r id="V:Rule62" type="connector" idref="#Прямая со стрелкой 228"/>
        <o:r id="V:Rule63" type="connector" idref="#Прямая соединительная линия 196"/>
        <o:r id="V:Rule64" type="connector" idref="#Соединительная линия уступом 252"/>
        <o:r id="V:Rule65" type="connector" idref="#Соединительная линия уступом 233"/>
        <o:r id="V:Rule66" type="connector" idref="#Соединительная линия уступом 27"/>
        <o:r id="V:Rule67" type="connector" idref="#Соединительная линия уступом 265"/>
        <o:r id="V:Rule68" type="connector" idref="#_x0000_s1617"/>
        <o:r id="V:Rule69" type="connector" idref="#Соединительная линия уступом 214"/>
        <o:r id="V:Rule70" type="connector" idref="#Прямая со стрелкой 281"/>
        <o:r id="V:Rule71" type="connector" idref="#Прямая соединительная линия 237"/>
        <o:r id="V:Rule72" type="connector" idref="#Прямая со стрелкой 236"/>
        <o:r id="V:Rule73" type="connector" idref="#Прямая со стрелкой 2"/>
        <o:r id="V:Rule74" type="connector" idref="#AutoShape 63"/>
        <o:r id="V:Rule75" type="connector" idref="#Прямая со стрелкой 229"/>
        <o:r id="V:Rule76" type="connector" idref="#Соединительная линия уступом 23"/>
        <o:r id="V:Rule77" type="connector" idref="#Прямая со стрелкой 4"/>
        <o:r id="V:Rule78" type="connector" idref="#Прямая со стрелкой 263"/>
        <o:r id="V:Rule79" type="connector" idref="#Соединительная линия уступом 206"/>
        <o:r id="V:Rule80" type="connector" idref="#Соединительная линия уступом 230"/>
        <o:r id="V:Rule81" type="connector" idref="#Соединительная линия уступом 215"/>
        <o:r id="V:Rule82" type="connector" idref="#Прямая соединительная линия 275"/>
        <o:r id="V:Rule83" type="connector" idref="#Прямая со стрелкой 267"/>
        <o:r id="V:Rule84" type="connector" idref="#Соединительная линия уступом 244"/>
        <o:r id="V:Rule85" type="connector" idref="#Прямая со стрелкой 280"/>
      </o:rules>
    </o:shapelayout>
  </w:shapeDefaults>
  <w:decimalSymbol w:val=","/>
  <w:listSeparator w:val=";"/>
  <w14:docId w14:val="502A5952"/>
  <w15:docId w15:val="{FF778F5C-43D1-4195-9A86-272C1F26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07D5F"/>
    <w:pPr>
      <w:spacing w:line="240" w:lineRule="auto"/>
      <w:jc w:val="right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aliases w:val="0 - РАЗДЕЛ"/>
    <w:basedOn w:val="a2"/>
    <w:next w:val="a2"/>
    <w:link w:val="10"/>
    <w:qFormat/>
    <w:rsid w:val="008515E4"/>
    <w:pPr>
      <w:keepNext/>
      <w:keepLines/>
      <w:spacing w:before="480" w:after="0" w:line="259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8515E4"/>
    <w:pPr>
      <w:keepNext/>
      <w:keepLines/>
      <w:spacing w:before="40" w:after="0" w:line="259" w:lineRule="auto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8515E4"/>
    <w:pPr>
      <w:keepNext/>
      <w:keepLines/>
      <w:spacing w:before="40" w:after="0" w:line="259" w:lineRule="auto"/>
      <w:jc w:val="lef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8515E4"/>
    <w:pPr>
      <w:keepNext/>
      <w:keepLines/>
      <w:spacing w:before="40" w:after="0" w:line="259" w:lineRule="auto"/>
      <w:jc w:val="left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8515E4"/>
    <w:pPr>
      <w:keepNext/>
      <w:numPr>
        <w:ilvl w:val="4"/>
        <w:numId w:val="2"/>
      </w:numPr>
      <w:spacing w:before="240" w:after="240" w:line="360" w:lineRule="auto"/>
      <w:jc w:val="left"/>
      <w:outlineLvl w:val="4"/>
    </w:pPr>
    <w:rPr>
      <w:rFonts w:eastAsia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8515E4"/>
    <w:pPr>
      <w:keepNext/>
      <w:numPr>
        <w:ilvl w:val="5"/>
        <w:numId w:val="2"/>
      </w:numPr>
      <w:spacing w:before="240" w:after="240" w:line="360" w:lineRule="auto"/>
      <w:jc w:val="left"/>
      <w:outlineLvl w:val="5"/>
    </w:pPr>
    <w:rPr>
      <w:rFonts w:eastAsia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8515E4"/>
    <w:pPr>
      <w:keepNext/>
      <w:keepLines/>
      <w:spacing w:before="200" w:after="0" w:line="360" w:lineRule="auto"/>
      <w:ind w:firstLine="709"/>
      <w:jc w:val="both"/>
      <w:outlineLvl w:val="6"/>
    </w:pPr>
    <w:rPr>
      <w:rFonts w:eastAsia="Times New Roman"/>
      <w:iCs/>
      <w:sz w:val="24"/>
      <w:szCs w:val="22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8515E4"/>
    <w:pPr>
      <w:keepNext/>
      <w:spacing w:after="0"/>
      <w:ind w:left="1440" w:hanging="1440"/>
      <w:jc w:val="both"/>
      <w:outlineLvl w:val="7"/>
    </w:pPr>
    <w:rPr>
      <w:rFonts w:eastAsia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8515E4"/>
    <w:pPr>
      <w:keepNext/>
      <w:keepLines/>
      <w:spacing w:before="200" w:after="0" w:line="259" w:lineRule="auto"/>
      <w:jc w:val="left"/>
      <w:outlineLvl w:val="8"/>
    </w:pPr>
    <w:rPr>
      <w:rFonts w:ascii="Calibri Light" w:eastAsia="Times New Roman" w:hAnsi="Calibri Light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A07D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2"/>
    <w:link w:val="a7"/>
    <w:unhideWhenUsed/>
    <w:rsid w:val="00C13BD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3"/>
    <w:link w:val="a6"/>
    <w:uiPriority w:val="99"/>
    <w:rsid w:val="00C13BDA"/>
    <w:rPr>
      <w:rFonts w:ascii="Segoe UI" w:eastAsia="Calibri" w:hAnsi="Segoe UI" w:cs="Segoe UI"/>
      <w:sz w:val="18"/>
      <w:szCs w:val="18"/>
    </w:rPr>
  </w:style>
  <w:style w:type="character" w:customStyle="1" w:styleId="21">
    <w:name w:val="Основной текст (2)_"/>
    <w:basedOn w:val="a3"/>
    <w:link w:val="22"/>
    <w:rsid w:val="00AE1C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1">
    <w:name w:val="Заголовок №4_"/>
    <w:basedOn w:val="a3"/>
    <w:link w:val="42"/>
    <w:rsid w:val="00AE1CF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2"/>
    <w:link w:val="21"/>
    <w:rsid w:val="00AE1CF2"/>
    <w:pPr>
      <w:widowControl w:val="0"/>
      <w:shd w:val="clear" w:color="auto" w:fill="FFFFFF"/>
      <w:spacing w:after="0" w:line="312" w:lineRule="exact"/>
      <w:ind w:hanging="1440"/>
      <w:jc w:val="center"/>
    </w:pPr>
    <w:rPr>
      <w:rFonts w:eastAsia="Times New Roman"/>
    </w:rPr>
  </w:style>
  <w:style w:type="paragraph" w:customStyle="1" w:styleId="42">
    <w:name w:val="Заголовок №4"/>
    <w:basedOn w:val="a2"/>
    <w:link w:val="41"/>
    <w:rsid w:val="00AE1CF2"/>
    <w:pPr>
      <w:widowControl w:val="0"/>
      <w:shd w:val="clear" w:color="auto" w:fill="FFFFFF"/>
      <w:spacing w:before="300" w:after="420" w:line="0" w:lineRule="atLeast"/>
      <w:ind w:firstLine="580"/>
      <w:jc w:val="both"/>
      <w:outlineLvl w:val="3"/>
    </w:pPr>
    <w:rPr>
      <w:rFonts w:eastAsia="Times New Roman"/>
      <w:b/>
      <w:bCs/>
    </w:rPr>
  </w:style>
  <w:style w:type="table" w:styleId="a8">
    <w:name w:val="Table Grid"/>
    <w:basedOn w:val="a4"/>
    <w:rsid w:val="00AE1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1"/>
    <w:rsid w:val="00AE1CF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C07C2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3"/>
    <w:link w:val="101"/>
    <w:rsid w:val="00C07C23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101">
    <w:name w:val="Основной текст (10)"/>
    <w:basedOn w:val="a2"/>
    <w:link w:val="100"/>
    <w:rsid w:val="00C07C23"/>
    <w:pPr>
      <w:widowControl w:val="0"/>
      <w:shd w:val="clear" w:color="auto" w:fill="FFFFFF"/>
      <w:spacing w:after="0" w:line="322" w:lineRule="exact"/>
      <w:ind w:firstLine="600"/>
      <w:jc w:val="both"/>
    </w:pPr>
    <w:rPr>
      <w:rFonts w:eastAsia="Times New Roman"/>
      <w:i/>
      <w:iCs/>
    </w:rPr>
  </w:style>
  <w:style w:type="character" w:customStyle="1" w:styleId="2115pt">
    <w:name w:val="Основной текст (2) + 11;5 pt;Курсив"/>
    <w:basedOn w:val="21"/>
    <w:rsid w:val="009E5D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31">
    <w:name w:val="Основной текст (3)_"/>
    <w:basedOn w:val="a3"/>
    <w:link w:val="32"/>
    <w:rsid w:val="009E5D9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2"/>
    <w:link w:val="31"/>
    <w:rsid w:val="009E5D9D"/>
    <w:pPr>
      <w:widowControl w:val="0"/>
      <w:shd w:val="clear" w:color="auto" w:fill="FFFFFF"/>
      <w:spacing w:after="2520" w:line="307" w:lineRule="exact"/>
      <w:jc w:val="both"/>
    </w:pPr>
    <w:rPr>
      <w:rFonts w:eastAsia="Times New Roman"/>
      <w:b/>
      <w:bCs/>
    </w:rPr>
  </w:style>
  <w:style w:type="character" w:customStyle="1" w:styleId="43">
    <w:name w:val="Подпись к таблице (4)_"/>
    <w:basedOn w:val="a3"/>
    <w:link w:val="44"/>
    <w:rsid w:val="009E5D9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4">
    <w:name w:val="Подпись к таблице (4)"/>
    <w:basedOn w:val="a2"/>
    <w:link w:val="43"/>
    <w:rsid w:val="009E5D9D"/>
    <w:pPr>
      <w:widowControl w:val="0"/>
      <w:shd w:val="clear" w:color="auto" w:fill="FFFFFF"/>
      <w:spacing w:after="0" w:line="322" w:lineRule="exact"/>
      <w:jc w:val="both"/>
    </w:pPr>
    <w:rPr>
      <w:rFonts w:eastAsia="Times New Roman"/>
      <w:b/>
      <w:bCs/>
    </w:rPr>
  </w:style>
  <w:style w:type="character" w:customStyle="1" w:styleId="10">
    <w:name w:val="Заголовок 1 Знак"/>
    <w:aliases w:val="0 - РАЗДЕЛ Знак"/>
    <w:basedOn w:val="a3"/>
    <w:link w:val="1"/>
    <w:rsid w:val="008515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rsid w:val="008515E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8515E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8515E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rsid w:val="008515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8515E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8515E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8515E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8515E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8515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515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8515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8515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8515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8515E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8515E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2"/>
    <w:link w:val="aa"/>
    <w:uiPriority w:val="99"/>
    <w:unhideWhenUsed/>
    <w:rsid w:val="008515E4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a">
    <w:name w:val="Верхний колонтитул Знак"/>
    <w:basedOn w:val="a3"/>
    <w:link w:val="a9"/>
    <w:uiPriority w:val="99"/>
    <w:rsid w:val="008515E4"/>
  </w:style>
  <w:style w:type="paragraph" w:styleId="ab">
    <w:name w:val="footer"/>
    <w:basedOn w:val="a2"/>
    <w:link w:val="ac"/>
    <w:uiPriority w:val="99"/>
    <w:unhideWhenUsed/>
    <w:rsid w:val="008515E4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c">
    <w:name w:val="Нижний колонтитул Знак"/>
    <w:basedOn w:val="a3"/>
    <w:link w:val="ab"/>
    <w:uiPriority w:val="99"/>
    <w:rsid w:val="008515E4"/>
  </w:style>
  <w:style w:type="paragraph" w:styleId="ad">
    <w:name w:val="List Paragraph"/>
    <w:basedOn w:val="a2"/>
    <w:link w:val="ae"/>
    <w:uiPriority w:val="34"/>
    <w:qFormat/>
    <w:rsid w:val="008515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styleId="af">
    <w:name w:val="annotation reference"/>
    <w:basedOn w:val="a3"/>
    <w:uiPriority w:val="99"/>
    <w:semiHidden/>
    <w:unhideWhenUsed/>
    <w:rsid w:val="008515E4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8515E4"/>
    <w:pPr>
      <w:spacing w:after="16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8515E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515E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515E4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8515E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8515E4"/>
    <w:pPr>
      <w:widowControl w:val="0"/>
      <w:shd w:val="clear" w:color="auto" w:fill="FFFFFF"/>
      <w:spacing w:after="0"/>
      <w:ind w:firstLine="400"/>
      <w:jc w:val="both"/>
    </w:pPr>
    <w:rPr>
      <w:rFonts w:eastAsia="Times New Roman"/>
    </w:rPr>
  </w:style>
  <w:style w:type="character" w:customStyle="1" w:styleId="af5">
    <w:name w:val="Другое_"/>
    <w:basedOn w:val="a3"/>
    <w:link w:val="af6"/>
    <w:rsid w:val="008515E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8515E4"/>
    <w:pPr>
      <w:widowControl w:val="0"/>
      <w:shd w:val="clear" w:color="auto" w:fill="FFFFFF"/>
      <w:spacing w:after="0"/>
      <w:ind w:firstLine="400"/>
      <w:jc w:val="both"/>
    </w:pPr>
    <w:rPr>
      <w:rFonts w:eastAsia="Times New Roman"/>
    </w:rPr>
  </w:style>
  <w:style w:type="character" w:styleId="af7">
    <w:name w:val="Placeholder Text"/>
    <w:basedOn w:val="a3"/>
    <w:uiPriority w:val="99"/>
    <w:semiHidden/>
    <w:rsid w:val="008515E4"/>
    <w:rPr>
      <w:color w:val="808080"/>
    </w:rPr>
  </w:style>
  <w:style w:type="character" w:styleId="af8">
    <w:name w:val="Hyperlink"/>
    <w:basedOn w:val="a3"/>
    <w:uiPriority w:val="99"/>
    <w:unhideWhenUsed/>
    <w:rsid w:val="008515E4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8515E4"/>
    <w:pPr>
      <w:spacing w:after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8515E4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8515E4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8515E4"/>
  </w:style>
  <w:style w:type="table" w:customStyle="1" w:styleId="13">
    <w:name w:val="Сетка таблицы1"/>
    <w:basedOn w:val="a4"/>
    <w:next w:val="a8"/>
    <w:uiPriority w:val="59"/>
    <w:rsid w:val="0085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5"/>
    <w:uiPriority w:val="99"/>
    <w:semiHidden/>
    <w:unhideWhenUsed/>
    <w:rsid w:val="008515E4"/>
  </w:style>
  <w:style w:type="table" w:customStyle="1" w:styleId="25">
    <w:name w:val="Сетка таблицы2"/>
    <w:basedOn w:val="a4"/>
    <w:next w:val="a8"/>
    <w:uiPriority w:val="59"/>
    <w:rsid w:val="0085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8515E4"/>
    <w:pPr>
      <w:spacing w:after="0" w:line="240" w:lineRule="auto"/>
    </w:pPr>
  </w:style>
  <w:style w:type="table" w:customStyle="1" w:styleId="33">
    <w:name w:val="Сетка таблицы3"/>
    <w:basedOn w:val="a4"/>
    <w:next w:val="a8"/>
    <w:uiPriority w:val="59"/>
    <w:rsid w:val="0085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">
    <w:name w:val="Нет списка3"/>
    <w:next w:val="a5"/>
    <w:uiPriority w:val="99"/>
    <w:semiHidden/>
    <w:unhideWhenUsed/>
    <w:rsid w:val="008515E4"/>
  </w:style>
  <w:style w:type="table" w:customStyle="1" w:styleId="210">
    <w:name w:val="Сетка таблицы21"/>
    <w:basedOn w:val="a4"/>
    <w:next w:val="a8"/>
    <w:uiPriority w:val="59"/>
    <w:rsid w:val="008515E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3"/>
    <w:uiPriority w:val="99"/>
    <w:semiHidden/>
    <w:unhideWhenUsed/>
    <w:rsid w:val="008515E4"/>
    <w:rPr>
      <w:color w:val="800080"/>
      <w:u w:val="single"/>
    </w:rPr>
  </w:style>
  <w:style w:type="paragraph" w:customStyle="1" w:styleId="xl63">
    <w:name w:val="xl63"/>
    <w:basedOn w:val="a2"/>
    <w:rsid w:val="008515E4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4">
    <w:name w:val="xl64"/>
    <w:basedOn w:val="a2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515E4"/>
    <w:pPr>
      <w:spacing w:before="100" w:beforeAutospacing="1" w:after="100" w:afterAutospacing="1"/>
      <w:jc w:val="lef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515E4"/>
    <w:pPr>
      <w:spacing w:before="100" w:beforeAutospacing="1" w:after="100" w:afterAutospacing="1"/>
      <w:jc w:val="lef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515E4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71">
    <w:name w:val="xl71"/>
    <w:basedOn w:val="a2"/>
    <w:uiPriority w:val="99"/>
    <w:rsid w:val="008515E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2">
    <w:name w:val="xl72"/>
    <w:basedOn w:val="a2"/>
    <w:uiPriority w:val="99"/>
    <w:rsid w:val="008515E4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8515E4"/>
    <w:pPr>
      <w:spacing w:after="0" w:line="240" w:lineRule="auto"/>
    </w:pPr>
  </w:style>
  <w:style w:type="table" w:customStyle="1" w:styleId="211">
    <w:name w:val="Сетка таблицы211"/>
    <w:basedOn w:val="a4"/>
    <w:next w:val="a8"/>
    <w:uiPriority w:val="59"/>
    <w:rsid w:val="008515E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8"/>
    <w:uiPriority w:val="59"/>
    <w:rsid w:val="0085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8515E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8515E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</w:rPr>
  </w:style>
  <w:style w:type="numbering" w:customStyle="1" w:styleId="45">
    <w:name w:val="Нет списка4"/>
    <w:next w:val="a5"/>
    <w:uiPriority w:val="99"/>
    <w:semiHidden/>
    <w:unhideWhenUsed/>
    <w:rsid w:val="008515E4"/>
  </w:style>
  <w:style w:type="character" w:customStyle="1" w:styleId="110">
    <w:name w:val="Заголовок 1 Знак1"/>
    <w:aliases w:val="0 - РАЗДЕЛ Знак1"/>
    <w:basedOn w:val="a3"/>
    <w:uiPriority w:val="9"/>
    <w:rsid w:val="008515E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8515E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8515E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8515E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8515E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8515E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8515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8515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8515E4"/>
    <w:pPr>
      <w:spacing w:after="0" w:line="360" w:lineRule="auto"/>
      <w:jc w:val="both"/>
    </w:pPr>
    <w:rPr>
      <w:sz w:val="24"/>
    </w:rPr>
  </w:style>
  <w:style w:type="paragraph" w:styleId="26">
    <w:name w:val="toc 2"/>
    <w:basedOn w:val="a2"/>
    <w:next w:val="a2"/>
    <w:autoRedefine/>
    <w:uiPriority w:val="39"/>
    <w:semiHidden/>
    <w:unhideWhenUsed/>
    <w:qFormat/>
    <w:rsid w:val="008515E4"/>
    <w:pPr>
      <w:spacing w:after="0" w:line="360" w:lineRule="auto"/>
      <w:jc w:val="both"/>
    </w:pPr>
    <w:rPr>
      <w:rFonts w:eastAsia="Times New Roman"/>
      <w:sz w:val="24"/>
      <w:szCs w:val="26"/>
      <w:lang w:eastAsia="ru-RU"/>
    </w:rPr>
  </w:style>
  <w:style w:type="paragraph" w:styleId="35">
    <w:name w:val="toc 3"/>
    <w:basedOn w:val="a2"/>
    <w:next w:val="a2"/>
    <w:autoRedefine/>
    <w:uiPriority w:val="39"/>
    <w:semiHidden/>
    <w:unhideWhenUsed/>
    <w:qFormat/>
    <w:rsid w:val="008515E4"/>
    <w:pPr>
      <w:spacing w:after="0" w:line="360" w:lineRule="auto"/>
      <w:contextualSpacing/>
      <w:jc w:val="both"/>
    </w:pPr>
    <w:rPr>
      <w:sz w:val="24"/>
    </w:rPr>
  </w:style>
  <w:style w:type="paragraph" w:styleId="46">
    <w:name w:val="toc 4"/>
    <w:basedOn w:val="a2"/>
    <w:next w:val="a2"/>
    <w:autoRedefine/>
    <w:uiPriority w:val="39"/>
    <w:semiHidden/>
    <w:unhideWhenUsed/>
    <w:rsid w:val="008515E4"/>
    <w:pPr>
      <w:tabs>
        <w:tab w:val="left" w:pos="1134"/>
        <w:tab w:val="right" w:leader="dot" w:pos="9639"/>
      </w:tabs>
      <w:spacing w:after="0" w:line="360" w:lineRule="auto"/>
      <w:jc w:val="both"/>
    </w:pPr>
    <w:rPr>
      <w:sz w:val="24"/>
      <w:szCs w:val="22"/>
    </w:rPr>
  </w:style>
  <w:style w:type="paragraph" w:styleId="52">
    <w:name w:val="toc 5"/>
    <w:basedOn w:val="a2"/>
    <w:next w:val="a2"/>
    <w:autoRedefine/>
    <w:uiPriority w:val="39"/>
    <w:semiHidden/>
    <w:unhideWhenUsed/>
    <w:rsid w:val="008515E4"/>
    <w:pPr>
      <w:tabs>
        <w:tab w:val="left" w:pos="1701"/>
        <w:tab w:val="right" w:leader="dot" w:pos="9629"/>
      </w:tabs>
      <w:spacing w:after="0" w:line="360" w:lineRule="auto"/>
      <w:jc w:val="both"/>
    </w:pPr>
    <w:rPr>
      <w:sz w:val="24"/>
      <w:szCs w:val="22"/>
    </w:rPr>
  </w:style>
  <w:style w:type="paragraph" w:styleId="62">
    <w:name w:val="toc 6"/>
    <w:basedOn w:val="a2"/>
    <w:next w:val="a2"/>
    <w:autoRedefine/>
    <w:uiPriority w:val="39"/>
    <w:semiHidden/>
    <w:unhideWhenUsed/>
    <w:rsid w:val="008515E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eastAsia="Times New Roman"/>
      <w:sz w:val="24"/>
      <w:szCs w:val="22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8515E4"/>
    <w:pPr>
      <w:spacing w:after="100" w:line="360" w:lineRule="auto"/>
      <w:ind w:left="1320" w:firstLine="709"/>
      <w:jc w:val="both"/>
    </w:pPr>
    <w:rPr>
      <w:rFonts w:eastAsia="Times New Roman"/>
      <w:sz w:val="24"/>
      <w:szCs w:val="22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8515E4"/>
    <w:pPr>
      <w:spacing w:after="100" w:line="360" w:lineRule="auto"/>
      <w:ind w:left="1540" w:firstLine="709"/>
      <w:jc w:val="both"/>
    </w:pPr>
    <w:rPr>
      <w:rFonts w:eastAsia="Times New Roman"/>
      <w:sz w:val="24"/>
      <w:szCs w:val="22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8515E4"/>
    <w:pPr>
      <w:spacing w:after="100" w:line="360" w:lineRule="auto"/>
      <w:ind w:left="1760" w:firstLine="709"/>
      <w:jc w:val="both"/>
    </w:pPr>
    <w:rPr>
      <w:rFonts w:eastAsia="Times New Roman"/>
      <w:sz w:val="24"/>
      <w:szCs w:val="22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8515E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8515E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8515E4"/>
    <w:pPr>
      <w:widowControl w:val="0"/>
      <w:spacing w:after="0" w:line="360" w:lineRule="auto"/>
      <w:ind w:firstLine="709"/>
    </w:pPr>
    <w:rPr>
      <w:rFonts w:eastAsia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8515E4"/>
    <w:pPr>
      <w:spacing w:after="0"/>
      <w:ind w:firstLine="709"/>
      <w:jc w:val="both"/>
    </w:pPr>
    <w:rPr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8515E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8515E4"/>
    <w:pPr>
      <w:widowControl w:val="0"/>
      <w:spacing w:after="0"/>
      <w:ind w:firstLine="709"/>
    </w:pPr>
    <w:rPr>
      <w:rFonts w:eastAsia="Times New Roman"/>
      <w:sz w:val="20"/>
      <w:szCs w:val="20"/>
      <w:u w:val="single"/>
      <w:lang w:eastAsia="ru-RU"/>
    </w:rPr>
  </w:style>
  <w:style w:type="character" w:customStyle="1" w:styleId="aff6">
    <w:name w:val="Заголовок Знак"/>
    <w:basedOn w:val="a3"/>
    <w:link w:val="aff5"/>
    <w:rsid w:val="008515E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8515E4"/>
    <w:pPr>
      <w:spacing w:before="120" w:after="0"/>
      <w:ind w:firstLine="709"/>
      <w:jc w:val="center"/>
    </w:pPr>
    <w:rPr>
      <w:rFonts w:eastAsia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8515E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8515E4"/>
    <w:pPr>
      <w:spacing w:after="0" w:line="240" w:lineRule="exact"/>
      <w:ind w:left="318" w:hanging="142"/>
      <w:jc w:val="both"/>
    </w:pPr>
    <w:rPr>
      <w:rFonts w:eastAsia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8515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8515E4"/>
    <w:pPr>
      <w:spacing w:after="0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8515E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8515E4"/>
    <w:pPr>
      <w:spacing w:after="0"/>
      <w:ind w:firstLine="709"/>
      <w:jc w:val="both"/>
    </w:pPr>
    <w:rPr>
      <w:rFonts w:eastAsia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8515E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7">
    <w:name w:val="Body Text 2"/>
    <w:basedOn w:val="a2"/>
    <w:link w:val="28"/>
    <w:uiPriority w:val="99"/>
    <w:semiHidden/>
    <w:unhideWhenUsed/>
    <w:rsid w:val="008515E4"/>
    <w:pPr>
      <w:widowControl w:val="0"/>
      <w:spacing w:after="0"/>
      <w:ind w:firstLine="176"/>
      <w:jc w:val="both"/>
    </w:pPr>
    <w:rPr>
      <w:rFonts w:eastAsia="Times New Roman"/>
      <w:sz w:val="20"/>
      <w:szCs w:val="20"/>
      <w:lang w:eastAsia="ru-RU"/>
    </w:rPr>
  </w:style>
  <w:style w:type="character" w:customStyle="1" w:styleId="28">
    <w:name w:val="Основной текст 2 Знак"/>
    <w:basedOn w:val="a3"/>
    <w:link w:val="27"/>
    <w:uiPriority w:val="99"/>
    <w:semiHidden/>
    <w:rsid w:val="008515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6">
    <w:name w:val="Основной текст 3 Знак"/>
    <w:aliases w:val="Знак Знак"/>
    <w:basedOn w:val="a3"/>
    <w:link w:val="37"/>
    <w:uiPriority w:val="99"/>
    <w:semiHidden/>
    <w:locked/>
    <w:rsid w:val="008515E4"/>
    <w:rPr>
      <w:rFonts w:ascii="Calibri" w:eastAsia="Times New Roman" w:hAnsi="Calibri" w:cs="Calibri"/>
      <w:sz w:val="16"/>
      <w:szCs w:val="16"/>
    </w:rPr>
  </w:style>
  <w:style w:type="paragraph" w:styleId="37">
    <w:name w:val="Body Text 3"/>
    <w:aliases w:val="Знак"/>
    <w:basedOn w:val="a2"/>
    <w:link w:val="36"/>
    <w:uiPriority w:val="99"/>
    <w:semiHidden/>
    <w:unhideWhenUsed/>
    <w:rsid w:val="008515E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8515E4"/>
    <w:rPr>
      <w:rFonts w:ascii="Times New Roman" w:eastAsia="Calibri" w:hAnsi="Times New Roman" w:cs="Times New Roman"/>
      <w:sz w:val="16"/>
      <w:szCs w:val="16"/>
    </w:rPr>
  </w:style>
  <w:style w:type="paragraph" w:styleId="29">
    <w:name w:val="Body Text Indent 2"/>
    <w:basedOn w:val="a2"/>
    <w:link w:val="2a"/>
    <w:uiPriority w:val="99"/>
    <w:semiHidden/>
    <w:unhideWhenUsed/>
    <w:rsid w:val="008515E4"/>
    <w:pPr>
      <w:spacing w:after="0" w:line="240" w:lineRule="exact"/>
      <w:ind w:left="460" w:hanging="142"/>
      <w:jc w:val="both"/>
    </w:pPr>
    <w:rPr>
      <w:rFonts w:eastAsia="Times New Roman"/>
      <w:sz w:val="20"/>
      <w:szCs w:val="20"/>
      <w:lang w:eastAsia="ru-RU"/>
    </w:rPr>
  </w:style>
  <w:style w:type="character" w:customStyle="1" w:styleId="2a">
    <w:name w:val="Основной текст с отступом 2 Знак"/>
    <w:basedOn w:val="a3"/>
    <w:link w:val="29"/>
    <w:uiPriority w:val="99"/>
    <w:semiHidden/>
    <w:rsid w:val="008515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8">
    <w:name w:val="Body Text Indent 3"/>
    <w:basedOn w:val="a2"/>
    <w:link w:val="39"/>
    <w:uiPriority w:val="99"/>
    <w:semiHidden/>
    <w:unhideWhenUsed/>
    <w:rsid w:val="008515E4"/>
    <w:pPr>
      <w:spacing w:after="120" w:line="360" w:lineRule="auto"/>
      <w:ind w:left="283" w:firstLine="709"/>
      <w:jc w:val="both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8515E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8515E4"/>
    <w:pPr>
      <w:spacing w:after="0"/>
      <w:ind w:firstLine="709"/>
      <w:jc w:val="both"/>
    </w:pPr>
    <w:rPr>
      <w:rFonts w:ascii="Lucida Grande CY" w:hAnsi="Lucida Grande CY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8515E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8515E4"/>
    <w:pPr>
      <w:spacing w:after="0"/>
      <w:ind w:firstLine="709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8515E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8515E4"/>
  </w:style>
  <w:style w:type="character" w:customStyle="1" w:styleId="ae">
    <w:name w:val="Абзац списка Знак"/>
    <w:link w:val="ad"/>
    <w:uiPriority w:val="34"/>
    <w:locked/>
    <w:rsid w:val="008515E4"/>
  </w:style>
  <w:style w:type="paragraph" w:styleId="afff3">
    <w:name w:val="TOC Heading"/>
    <w:basedOn w:val="1"/>
    <w:next w:val="a2"/>
    <w:uiPriority w:val="39"/>
    <w:semiHidden/>
    <w:unhideWhenUsed/>
    <w:qFormat/>
    <w:rsid w:val="008515E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8515E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8515E4"/>
    <w:rPr>
      <w:rFonts w:ascii="Arial" w:eastAsia="Batang" w:hAnsi="Arial" w:cs="Arial"/>
      <w:b/>
      <w:noProof/>
      <w:color w:val="365F91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8515E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b">
    <w:name w:val="Подзаголовок 2 Знак"/>
    <w:basedOn w:val="30"/>
    <w:link w:val="2c"/>
    <w:locked/>
    <w:rsid w:val="008515E4"/>
    <w:rPr>
      <w:rFonts w:ascii="Arial" w:eastAsia="Calibri" w:hAnsi="Arial" w:cs="Arial"/>
      <w:bCs/>
      <w:i/>
      <w:noProof/>
      <w:color w:val="243F60" w:themeColor="accent1" w:themeShade="7F"/>
      <w:sz w:val="28"/>
      <w:szCs w:val="28"/>
      <w:lang w:eastAsia="ru-RU"/>
    </w:rPr>
  </w:style>
  <w:style w:type="paragraph" w:customStyle="1" w:styleId="2c">
    <w:name w:val="Подзаголовок 2"/>
    <w:basedOn w:val="3"/>
    <w:next w:val="a2"/>
    <w:link w:val="2b"/>
    <w:autoRedefine/>
    <w:rsid w:val="008515E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8515E4"/>
    <w:pPr>
      <w:spacing w:after="0" w:line="360" w:lineRule="auto"/>
      <w:ind w:firstLine="709"/>
      <w:jc w:val="center"/>
    </w:pPr>
    <w:rPr>
      <w:caps/>
      <w:sz w:val="32"/>
      <w:szCs w:val="2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8515E4"/>
    <w:rPr>
      <w:rFonts w:ascii="Times New Roman" w:eastAsia="Times New Roman" w:hAnsi="Times New Roman" w:cs="Times New Roman"/>
      <w:b/>
      <w:bCs/>
      <w:caps/>
      <w:color w:val="365F91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8515E4"/>
    <w:pPr>
      <w:spacing w:after="0" w:line="360" w:lineRule="auto"/>
      <w:ind w:firstLine="709"/>
      <w:jc w:val="center"/>
    </w:pPr>
    <w:rPr>
      <w:rFonts w:eastAsia="Times New Roman"/>
      <w:b/>
      <w:bCs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8515E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8515E4"/>
    <w:pPr>
      <w:widowControl w:val="0"/>
      <w:spacing w:after="0"/>
      <w:ind w:firstLine="709"/>
      <w:jc w:val="both"/>
    </w:pPr>
    <w:rPr>
      <w:bCs/>
      <w:sz w:val="24"/>
      <w:lang w:bidi="en-US"/>
    </w:rPr>
  </w:style>
  <w:style w:type="character" w:customStyle="1" w:styleId="Char">
    <w:name w:val="Россия Char"/>
    <w:basedOn w:val="a3"/>
    <w:link w:val="afff9"/>
    <w:locked/>
    <w:rsid w:val="008515E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8515E4"/>
    <w:pPr>
      <w:spacing w:after="0" w:line="360" w:lineRule="auto"/>
      <w:ind w:firstLine="709"/>
      <w:jc w:val="both"/>
    </w:pPr>
    <w:rPr>
      <w:rFonts w:eastAsiaTheme="minorHAnsi"/>
      <w:szCs w:val="22"/>
    </w:rPr>
  </w:style>
  <w:style w:type="paragraph" w:customStyle="1" w:styleId="Pa15">
    <w:name w:val="Pa15"/>
    <w:basedOn w:val="a2"/>
    <w:next w:val="a2"/>
    <w:uiPriority w:val="99"/>
    <w:rsid w:val="008515E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hAnsi="News Gothic MT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8515E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8515E4"/>
    <w:pPr>
      <w:spacing w:before="120" w:after="12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8515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8515E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8515E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8515E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8515E4"/>
    <w:pPr>
      <w:keepLines/>
      <w:suppressAutoHyphens/>
      <w:spacing w:after="0" w:line="360" w:lineRule="auto"/>
      <w:ind w:firstLine="709"/>
      <w:jc w:val="center"/>
    </w:pPr>
    <w:rPr>
      <w:rFonts w:eastAsia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8515E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8515E4"/>
    <w:pPr>
      <w:keepNext/>
      <w:widowControl w:val="0"/>
      <w:spacing w:after="0"/>
      <w:ind w:firstLine="709"/>
    </w:pPr>
    <w:rPr>
      <w:rFonts w:eastAsia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8515E4"/>
    <w:pPr>
      <w:tabs>
        <w:tab w:val="center" w:pos="4153"/>
        <w:tab w:val="right" w:pos="8306"/>
      </w:tabs>
      <w:autoSpaceDE w:val="0"/>
      <w:autoSpaceDN w:val="0"/>
      <w:adjustRightInd w:val="0"/>
      <w:spacing w:after="0"/>
      <w:ind w:firstLine="709"/>
      <w:jc w:val="both"/>
    </w:pPr>
    <w:rPr>
      <w:rFonts w:eastAsia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8515E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8515E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8515E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8515E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8515E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eastAsiaTheme="minorHAnsi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8515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8515E4"/>
    <w:pPr>
      <w:widowControl w:val="0"/>
      <w:spacing w:after="120"/>
      <w:ind w:firstLine="709"/>
      <w:jc w:val="both"/>
    </w:pPr>
    <w:rPr>
      <w:rFonts w:eastAsia="Times New Roman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8515E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eastAsia="Times New Roman"/>
      <w:kern w:val="2"/>
      <w:sz w:val="24"/>
      <w:szCs w:val="20"/>
      <w:lang w:eastAsia="ru-RU"/>
    </w:rPr>
  </w:style>
  <w:style w:type="character" w:customStyle="1" w:styleId="130">
    <w:name w:val="Основной текст (13)_"/>
    <w:basedOn w:val="a3"/>
    <w:link w:val="131"/>
    <w:semiHidden/>
    <w:locked/>
    <w:rsid w:val="008515E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8515E4"/>
    <w:pPr>
      <w:widowControl w:val="0"/>
      <w:shd w:val="clear" w:color="auto" w:fill="FFFFFF"/>
      <w:spacing w:after="0"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8515E4"/>
    <w:pPr>
      <w:widowControl w:val="0"/>
      <w:shd w:val="clear" w:color="auto" w:fill="FFFFFF"/>
      <w:spacing w:after="0" w:line="418" w:lineRule="exact"/>
      <w:ind w:hanging="300"/>
      <w:jc w:val="both"/>
    </w:pPr>
    <w:rPr>
      <w:rFonts w:eastAsia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8515E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8515E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8515E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8515E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  <w:sz w:val="22"/>
      <w:szCs w:val="22"/>
    </w:rPr>
  </w:style>
  <w:style w:type="character" w:customStyle="1" w:styleId="afffe">
    <w:name w:val="Сноска_"/>
    <w:basedOn w:val="a3"/>
    <w:link w:val="affff"/>
    <w:semiHidden/>
    <w:locked/>
    <w:rsid w:val="008515E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8515E4"/>
    <w:pPr>
      <w:widowControl w:val="0"/>
      <w:shd w:val="clear" w:color="auto" w:fill="FFFFFF"/>
      <w:spacing w:after="0"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d">
    <w:name w:val="Сноска (2)_"/>
    <w:basedOn w:val="a3"/>
    <w:link w:val="2e"/>
    <w:semiHidden/>
    <w:locked/>
    <w:rsid w:val="008515E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e">
    <w:name w:val="Сноска (2)"/>
    <w:basedOn w:val="a2"/>
    <w:link w:val="2d"/>
    <w:semiHidden/>
    <w:rsid w:val="008515E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a">
    <w:name w:val="Основной текст3"/>
    <w:basedOn w:val="a2"/>
    <w:uiPriority w:val="99"/>
    <w:semiHidden/>
    <w:rsid w:val="008515E4"/>
    <w:pPr>
      <w:widowControl w:val="0"/>
      <w:shd w:val="clear" w:color="auto" w:fill="FFFFFF"/>
      <w:spacing w:after="0" w:line="418" w:lineRule="exact"/>
      <w:ind w:hanging="300"/>
      <w:jc w:val="both"/>
    </w:pPr>
    <w:rPr>
      <w:rFonts w:eastAsia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8515E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8515E4"/>
    <w:pPr>
      <w:widowControl w:val="0"/>
      <w:shd w:val="clear" w:color="auto" w:fill="FFFFFF"/>
      <w:spacing w:after="0" w:line="418" w:lineRule="exact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8515E4"/>
    <w:pPr>
      <w:widowControl w:val="0"/>
      <w:shd w:val="clear" w:color="auto" w:fill="FFFFFF"/>
      <w:spacing w:after="0" w:line="418" w:lineRule="exact"/>
      <w:ind w:hanging="300"/>
      <w:jc w:val="both"/>
    </w:pPr>
    <w:rPr>
      <w:rFonts w:eastAsia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8515E4"/>
    <w:pPr>
      <w:widowControl w:val="0"/>
      <w:shd w:val="clear" w:color="auto" w:fill="FFFFFF"/>
      <w:spacing w:after="0" w:line="418" w:lineRule="exact"/>
      <w:ind w:hanging="300"/>
      <w:jc w:val="both"/>
    </w:pPr>
    <w:rPr>
      <w:rFonts w:eastAsia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8515E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8515E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8515E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8515E4"/>
    <w:pPr>
      <w:widowControl w:val="0"/>
      <w:shd w:val="clear" w:color="auto" w:fill="FFFFFF"/>
      <w:spacing w:after="0"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8515E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8515E4"/>
    <w:pPr>
      <w:widowControl w:val="0"/>
      <w:shd w:val="clear" w:color="auto" w:fill="FFFFFF"/>
      <w:spacing w:after="0"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8515E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8515E4"/>
    <w:pPr>
      <w:widowControl w:val="0"/>
      <w:shd w:val="clear" w:color="auto" w:fill="FFFFFF"/>
      <w:spacing w:after="0"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8515E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8515E4"/>
    <w:pPr>
      <w:widowControl w:val="0"/>
      <w:shd w:val="clear" w:color="auto" w:fill="FFFFFF"/>
      <w:spacing w:after="0" w:line="0" w:lineRule="atLeast"/>
      <w:ind w:firstLine="709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8515E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8515E4"/>
    <w:pPr>
      <w:widowControl w:val="0"/>
      <w:shd w:val="clear" w:color="auto" w:fill="FFFFFF"/>
      <w:spacing w:after="0"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f">
    <w:name w:val="Подпись к картинке (2)_"/>
    <w:basedOn w:val="a3"/>
    <w:link w:val="2f0"/>
    <w:semiHidden/>
    <w:locked/>
    <w:rsid w:val="008515E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0">
    <w:name w:val="Подпись к картинке (2)"/>
    <w:basedOn w:val="a2"/>
    <w:link w:val="2f"/>
    <w:semiHidden/>
    <w:rsid w:val="008515E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8515E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8515E4"/>
    <w:pPr>
      <w:widowControl w:val="0"/>
      <w:shd w:val="clear" w:color="auto" w:fill="FFFFFF"/>
      <w:spacing w:after="0"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8515E4"/>
    <w:pPr>
      <w:pBdr>
        <w:bottom w:val="single" w:sz="6" w:space="0" w:color="6B90DA"/>
      </w:pBd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8515E4"/>
    <w:pP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8515E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8515E4"/>
    <w:pPr>
      <w:spacing w:before="100" w:beforeAutospacing="1" w:after="100" w:afterAutospacing="1"/>
      <w:ind w:left="30" w:right="3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8515E4"/>
    <w:pPr>
      <w:spacing w:before="100" w:beforeAutospacing="1" w:after="100" w:afterAutospacing="1"/>
      <w:ind w:left="60" w:right="6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8515E4"/>
    <w:pPr>
      <w:spacing w:after="0"/>
      <w:ind w:left="150" w:right="15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8515E4"/>
    <w:pPr>
      <w:shd w:val="clear" w:color="auto" w:fill="E4EFFB"/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8515E4"/>
    <w:pPr>
      <w:spacing w:after="100" w:afterAutospacing="1"/>
      <w:ind w:firstLine="709"/>
      <w:jc w:val="both"/>
    </w:pPr>
    <w:rPr>
      <w:rFonts w:eastAsia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8515E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8515E4"/>
    <w:pPr>
      <w:shd w:val="clear" w:color="auto" w:fill="FFFFFF"/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8515E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8515E4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8515E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8515E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8515E4"/>
    <w:pPr>
      <w:shd w:val="clear" w:color="auto" w:fill="AAAAAA"/>
      <w:spacing w:before="90" w:after="9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8515E4"/>
    <w:pP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8515E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8515E4"/>
    <w:pPr>
      <w:spacing w:before="90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8515E4"/>
    <w:pPr>
      <w:spacing w:before="90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8515E4"/>
    <w:pPr>
      <w:spacing w:before="90"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8515E4"/>
    <w:pPr>
      <w:spacing w:before="90" w:after="6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8515E4"/>
    <w:pPr>
      <w:shd w:val="clear" w:color="auto" w:fill="C9D7F1"/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8515E4"/>
    <w:pPr>
      <w:spacing w:before="60" w:after="6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8515E4"/>
    <w:pPr>
      <w:spacing w:after="0"/>
      <w:ind w:left="150" w:right="15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8515E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8515E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8515E4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8515E4"/>
    <w:pPr>
      <w:spacing w:after="0"/>
      <w:ind w:firstLine="709"/>
      <w:jc w:val="both"/>
    </w:pPr>
    <w:rPr>
      <w:rFonts w:eastAsia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8515E4"/>
    <w:pPr>
      <w:spacing w:before="60" w:after="60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8515E4"/>
    <w:pPr>
      <w:spacing w:after="0"/>
      <w:ind w:firstLine="709"/>
      <w:jc w:val="both"/>
    </w:pPr>
    <w:rPr>
      <w:rFonts w:eastAsia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8515E4"/>
    <w:pP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8515E4"/>
    <w:pPr>
      <w:spacing w:after="0"/>
      <w:ind w:firstLine="709"/>
      <w:jc w:val="both"/>
    </w:pPr>
    <w:rPr>
      <w:rFonts w:eastAsia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8515E4"/>
    <w:pPr>
      <w:spacing w:before="300"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8515E4"/>
    <w:pPr>
      <w:shd w:val="clear" w:color="auto" w:fill="29910D"/>
      <w:spacing w:before="180" w:after="0"/>
      <w:ind w:firstLine="709"/>
      <w:jc w:val="both"/>
    </w:pPr>
    <w:rPr>
      <w:rFonts w:eastAsia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8515E4"/>
    <w:pPr>
      <w:spacing w:after="0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8515E4"/>
    <w:pPr>
      <w:spacing w:after="0"/>
      <w:ind w:right="15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8515E4"/>
    <w:pP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8515E4"/>
    <w:pP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8515E4"/>
    <w:pPr>
      <w:spacing w:after="0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8515E4"/>
    <w:pPr>
      <w:spacing w:before="225" w:after="75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8515E4"/>
    <w:pPr>
      <w:spacing w:after="0"/>
      <w:ind w:firstLine="709"/>
      <w:jc w:val="both"/>
    </w:pPr>
    <w:rPr>
      <w:rFonts w:eastAsia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8515E4"/>
    <w:pP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8515E4"/>
    <w:pPr>
      <w:spacing w:after="0"/>
      <w:ind w:firstLine="709"/>
    </w:pPr>
    <w:rPr>
      <w:rFonts w:eastAsia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8515E4"/>
    <w:pP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8515E4"/>
    <w:pPr>
      <w:shd w:val="clear" w:color="auto" w:fill="F1EA00"/>
      <w:spacing w:after="0"/>
      <w:ind w:left="-45" w:right="-30" w:firstLine="709"/>
      <w:jc w:val="both"/>
    </w:pPr>
    <w:rPr>
      <w:rFonts w:eastAsia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8515E4"/>
    <w:pPr>
      <w:shd w:val="clear" w:color="auto" w:fill="F1EA00"/>
      <w:spacing w:after="0"/>
      <w:ind w:left="-45" w:right="-30" w:firstLine="709"/>
      <w:jc w:val="both"/>
    </w:pPr>
    <w:rPr>
      <w:rFonts w:eastAsia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8515E4"/>
    <w:pPr>
      <w:spacing w:after="0"/>
      <w:ind w:firstLine="709"/>
      <w:jc w:val="both"/>
    </w:pPr>
    <w:rPr>
      <w:rFonts w:eastAsia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8515E4"/>
    <w:pPr>
      <w:shd w:val="clear" w:color="auto" w:fill="C9D7F1"/>
      <w:spacing w:after="0"/>
      <w:ind w:left="-45" w:right="-3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8515E4"/>
    <w:pPr>
      <w:shd w:val="clear" w:color="auto" w:fill="C9D7F1"/>
      <w:spacing w:after="0"/>
      <w:ind w:left="-45" w:right="-30" w:firstLine="709"/>
      <w:jc w:val="both"/>
    </w:pPr>
    <w:rPr>
      <w:rFonts w:eastAsia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8515E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/>
      <w:ind w:left="-30" w:right="-3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8515E4"/>
    <w:pPr>
      <w:pBdr>
        <w:left w:val="single" w:sz="12" w:space="0" w:color="FF0000"/>
      </w:pBdr>
      <w:spacing w:after="0"/>
      <w:ind w:left="-3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8515E4"/>
    <w:pPr>
      <w:pBdr>
        <w:right w:val="single" w:sz="12" w:space="0" w:color="FF0000"/>
      </w:pBdr>
      <w:spacing w:after="0"/>
      <w:ind w:right="-3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f00">
    <w:name w:val="2f0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90">
    <w:name w:val="39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8515E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8515E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8515E4"/>
    <w:pPr>
      <w:spacing w:before="100" w:beforeAutospacing="1" w:after="115"/>
      <w:ind w:firstLine="709"/>
      <w:jc w:val="both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8515E4"/>
    <w:pPr>
      <w:widowControl w:val="0"/>
      <w:spacing w:after="0"/>
      <w:ind w:left="809" w:hanging="693"/>
      <w:jc w:val="both"/>
      <w:outlineLvl w:val="1"/>
    </w:pPr>
    <w:rPr>
      <w:rFonts w:eastAsia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8515E4"/>
    <w:pPr>
      <w:widowControl w:val="0"/>
      <w:spacing w:after="0"/>
      <w:ind w:firstLine="709"/>
      <w:jc w:val="both"/>
    </w:pPr>
    <w:rPr>
      <w:rFonts w:ascii="Calibri" w:hAnsi="Calibri"/>
      <w:sz w:val="24"/>
      <w:szCs w:val="22"/>
      <w:lang w:val="en-US"/>
    </w:rPr>
  </w:style>
  <w:style w:type="paragraph" w:customStyle="1" w:styleId="213">
    <w:name w:val="Заголовок 21"/>
    <w:basedOn w:val="a2"/>
    <w:uiPriority w:val="1"/>
    <w:rsid w:val="008515E4"/>
    <w:pPr>
      <w:widowControl w:val="0"/>
      <w:spacing w:after="0"/>
      <w:ind w:left="809" w:hanging="693"/>
      <w:jc w:val="both"/>
      <w:outlineLvl w:val="2"/>
    </w:pPr>
    <w:rPr>
      <w:rFonts w:eastAsia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8515E4"/>
    <w:pPr>
      <w:pageBreakBefore/>
      <w:numPr>
        <w:ilvl w:val="1"/>
        <w:numId w:val="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8515E4"/>
    <w:pPr>
      <w:spacing w:after="0" w:line="360" w:lineRule="auto"/>
      <w:ind w:left="-141" w:firstLine="709"/>
      <w:jc w:val="both"/>
      <w:outlineLvl w:val="1"/>
    </w:pPr>
    <w:rPr>
      <w:color w:val="000000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8515E4"/>
    <w:pPr>
      <w:numPr>
        <w:ilvl w:val="2"/>
        <w:numId w:val="4"/>
      </w:numPr>
      <w:spacing w:after="0" w:line="360" w:lineRule="auto"/>
      <w:jc w:val="both"/>
      <w:outlineLvl w:val="2"/>
    </w:pPr>
    <w:rPr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8515E4"/>
    <w:pPr>
      <w:numPr>
        <w:ilvl w:val="3"/>
        <w:numId w:val="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8515E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8515E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8515E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8515E4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8515E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</w:rPr>
  </w:style>
  <w:style w:type="character" w:customStyle="1" w:styleId="affff3">
    <w:name w:val="!Текст Знак"/>
    <w:link w:val="affff4"/>
    <w:locked/>
    <w:rsid w:val="008515E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8515E4"/>
    <w:pPr>
      <w:spacing w:after="0" w:line="360" w:lineRule="auto"/>
      <w:jc w:val="both"/>
    </w:pPr>
    <w:rPr>
      <w:rFonts w:ascii="Times New Roman CYR" w:eastAsiaTheme="minorHAnsi" w:hAnsi="Times New Roman CYR" w:cs="Times New Roman CYR"/>
    </w:rPr>
  </w:style>
  <w:style w:type="paragraph" w:customStyle="1" w:styleId="consplusnormal0">
    <w:name w:val="consplusnormal"/>
    <w:basedOn w:val="a2"/>
    <w:uiPriority w:val="99"/>
    <w:rsid w:val="008515E4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8515E4"/>
    <w:pPr>
      <w:spacing w:after="0"/>
      <w:ind w:firstLine="426"/>
      <w:jc w:val="center"/>
    </w:pPr>
    <w:rPr>
      <w:rFonts w:eastAsia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8515E4"/>
    <w:pPr>
      <w:spacing w:before="144" w:after="288"/>
      <w:jc w:val="both"/>
    </w:pPr>
    <w:rPr>
      <w:rFonts w:eastAsia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8515E4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8515E4"/>
    <w:pPr>
      <w:widowControl w:val="0"/>
      <w:autoSpaceDE w:val="0"/>
      <w:autoSpaceDN w:val="0"/>
      <w:adjustRightInd w:val="0"/>
      <w:spacing w:after="0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8515E4"/>
    <w:pPr>
      <w:widowControl w:val="0"/>
      <w:autoSpaceDE w:val="0"/>
      <w:autoSpaceDN w:val="0"/>
      <w:adjustRightInd w:val="0"/>
      <w:spacing w:after="0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8515E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8515E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8515E4"/>
    <w:pPr>
      <w:spacing w:after="0" w:line="360" w:lineRule="auto"/>
      <w:ind w:firstLine="540"/>
      <w:jc w:val="center"/>
    </w:pPr>
    <w:rPr>
      <w:rFonts w:ascii="Calibri" w:hAnsi="Calibri"/>
      <w:b/>
      <w:bCs/>
    </w:rPr>
  </w:style>
  <w:style w:type="paragraph" w:customStyle="1" w:styleId="tekstob">
    <w:name w:val="tekstob"/>
    <w:basedOn w:val="a2"/>
    <w:uiPriority w:val="99"/>
    <w:rsid w:val="008515E4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8515E4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8515E4"/>
    <w:pPr>
      <w:spacing w:before="100" w:beforeAutospacing="1" w:after="100" w:afterAutospacing="1"/>
      <w:jc w:val="left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3">
    <w:name w:val="xl73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eastAsia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8515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8515E4"/>
    <w:pPr>
      <w:spacing w:before="100" w:beforeAutospacing="1" w:after="100" w:afterAutospacing="1"/>
      <w:jc w:val="left"/>
    </w:pPr>
    <w:rPr>
      <w:rFonts w:eastAsia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8515E4"/>
    <w:pPr>
      <w:spacing w:after="0"/>
      <w:ind w:left="720"/>
      <w:contextualSpacing/>
      <w:jc w:val="left"/>
    </w:pPr>
    <w:rPr>
      <w:rFonts w:eastAsia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8515E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8515E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8515E4"/>
  </w:style>
  <w:style w:type="character" w:customStyle="1" w:styleId="jrnl">
    <w:name w:val="jrnl"/>
    <w:basedOn w:val="a3"/>
    <w:rsid w:val="008515E4"/>
  </w:style>
  <w:style w:type="character" w:customStyle="1" w:styleId="A40">
    <w:name w:val="A4"/>
    <w:uiPriority w:val="99"/>
    <w:rsid w:val="008515E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8515E4"/>
  </w:style>
  <w:style w:type="character" w:customStyle="1" w:styleId="hps">
    <w:name w:val="hps"/>
    <w:rsid w:val="008515E4"/>
  </w:style>
  <w:style w:type="character" w:customStyle="1" w:styleId="A60">
    <w:name w:val="A6"/>
    <w:uiPriority w:val="99"/>
    <w:rsid w:val="008515E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8515E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8515E4"/>
  </w:style>
  <w:style w:type="character" w:customStyle="1" w:styleId="citation-abbreviation">
    <w:name w:val="citation-abbreviation"/>
    <w:basedOn w:val="a3"/>
    <w:rsid w:val="008515E4"/>
  </w:style>
  <w:style w:type="character" w:customStyle="1" w:styleId="citation-publication-date">
    <w:name w:val="citation-publication-date"/>
    <w:basedOn w:val="a3"/>
    <w:rsid w:val="008515E4"/>
  </w:style>
  <w:style w:type="character" w:customStyle="1" w:styleId="citation-volume">
    <w:name w:val="citation-volume"/>
    <w:basedOn w:val="a3"/>
    <w:rsid w:val="008515E4"/>
  </w:style>
  <w:style w:type="character" w:customStyle="1" w:styleId="citation-issue">
    <w:name w:val="citation-issue"/>
    <w:basedOn w:val="a3"/>
    <w:rsid w:val="008515E4"/>
  </w:style>
  <w:style w:type="character" w:customStyle="1" w:styleId="citation-flpages">
    <w:name w:val="citation-flpages"/>
    <w:basedOn w:val="a3"/>
    <w:rsid w:val="008515E4"/>
  </w:style>
  <w:style w:type="character" w:customStyle="1" w:styleId="1f1">
    <w:name w:val="Верхний колонтитул Знак1"/>
    <w:basedOn w:val="a3"/>
    <w:locked/>
    <w:rsid w:val="008515E4"/>
  </w:style>
  <w:style w:type="character" w:customStyle="1" w:styleId="1f2">
    <w:name w:val="Текст примечания Знак1"/>
    <w:basedOn w:val="a3"/>
    <w:uiPriority w:val="99"/>
    <w:semiHidden/>
    <w:locked/>
    <w:rsid w:val="008515E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8515E4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8515E4"/>
  </w:style>
  <w:style w:type="character" w:customStyle="1" w:styleId="blk">
    <w:name w:val="blk"/>
    <w:basedOn w:val="a3"/>
    <w:rsid w:val="008515E4"/>
  </w:style>
  <w:style w:type="character" w:customStyle="1" w:styleId="FontStyle25">
    <w:name w:val="Font Style25"/>
    <w:uiPriority w:val="99"/>
    <w:rsid w:val="008515E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8515E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8515E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8515E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8515E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8515E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8515E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8515E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8515E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8515E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8515E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8515E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8515E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8515E4"/>
  </w:style>
  <w:style w:type="character" w:customStyle="1" w:styleId="r">
    <w:name w:val="r"/>
    <w:basedOn w:val="a3"/>
    <w:rsid w:val="008515E4"/>
  </w:style>
  <w:style w:type="character" w:customStyle="1" w:styleId="affff9">
    <w:name w:val="Основной текст + Курсив"/>
    <w:basedOn w:val="af4"/>
    <w:rsid w:val="008515E4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8515E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8515E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8515E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8515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8515E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8515E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8515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c">
    <w:name w:val="Подпись к таблице (3)_"/>
    <w:basedOn w:val="a3"/>
    <w:rsid w:val="008515E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d">
    <w:name w:val="Подпись к таблице (3)"/>
    <w:basedOn w:val="3c"/>
    <w:rsid w:val="008515E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8515E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8515E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8515E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8515E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8515E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8515E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8515E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8515E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8515E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8515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8515E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8515E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8515E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8515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8515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8515E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e">
    <w:name w:val="Подпись к картинке (3)_"/>
    <w:basedOn w:val="a3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f1">
    <w:name w:val="Подпись к картинке (3)"/>
    <w:basedOn w:val="3e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8515E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8515E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7">
    <w:name w:val="Подпись к картинке (4)_"/>
    <w:basedOn w:val="a3"/>
    <w:rsid w:val="008515E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8">
    <w:name w:val="Подпись к картинке (4) + Курсив"/>
    <w:basedOn w:val="47"/>
    <w:rsid w:val="008515E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9">
    <w:name w:val="Подпись к картинке (4)"/>
    <w:basedOn w:val="47"/>
    <w:rsid w:val="008515E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8515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2">
    <w:name w:val="Основной текст (10) + Не курсив"/>
    <w:basedOn w:val="100"/>
    <w:rsid w:val="008515E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32">
    <w:name w:val="Основной текст (13) + Курсив"/>
    <w:basedOn w:val="130"/>
    <w:rsid w:val="008515E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2">
    <w:name w:val="Заголовок №3_"/>
    <w:basedOn w:val="a3"/>
    <w:rsid w:val="008515E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3">
    <w:name w:val="Заголовок №3"/>
    <w:basedOn w:val="3f2"/>
    <w:rsid w:val="008515E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8515E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8515E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8515E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8515E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8515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8515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8515E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8515E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8515E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8515E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1"/>
    <w:rsid w:val="008515E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8515E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8515E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8515E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8515E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8515E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8515E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8515E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8515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8515E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8515E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8515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8515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8515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8515E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8515E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8515E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8515E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8515E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8515E4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c"/>
    <w:rsid w:val="008515E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f"/>
    <w:rsid w:val="008515E4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8515E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8515E4"/>
  </w:style>
  <w:style w:type="character" w:customStyle="1" w:styleId="2b0">
    <w:name w:val="2b"/>
    <w:basedOn w:val="a3"/>
    <w:rsid w:val="008515E4"/>
  </w:style>
  <w:style w:type="character" w:customStyle="1" w:styleId="30pt0">
    <w:name w:val="30pt"/>
    <w:basedOn w:val="a3"/>
    <w:rsid w:val="008515E4"/>
  </w:style>
  <w:style w:type="character" w:customStyle="1" w:styleId="490">
    <w:name w:val="49"/>
    <w:basedOn w:val="a3"/>
    <w:rsid w:val="008515E4"/>
  </w:style>
  <w:style w:type="character" w:customStyle="1" w:styleId="arialnarrow6pt3">
    <w:name w:val="arialnarrow6pt3"/>
    <w:basedOn w:val="a3"/>
    <w:rsid w:val="008515E4"/>
  </w:style>
  <w:style w:type="character" w:customStyle="1" w:styleId="a50">
    <w:name w:val="a5"/>
    <w:basedOn w:val="a3"/>
    <w:rsid w:val="008515E4"/>
  </w:style>
  <w:style w:type="character" w:customStyle="1" w:styleId="a61">
    <w:name w:val="a6"/>
    <w:basedOn w:val="a3"/>
    <w:rsid w:val="008515E4"/>
  </w:style>
  <w:style w:type="character" w:customStyle="1" w:styleId="455pt">
    <w:name w:val="455pt"/>
    <w:basedOn w:val="a3"/>
    <w:rsid w:val="008515E4"/>
  </w:style>
  <w:style w:type="character" w:customStyle="1" w:styleId="455pt0">
    <w:name w:val="455pt0"/>
    <w:basedOn w:val="a3"/>
    <w:rsid w:val="008515E4"/>
  </w:style>
  <w:style w:type="character" w:customStyle="1" w:styleId="arialnarrow6pt2">
    <w:name w:val="arialnarrow6pt2"/>
    <w:basedOn w:val="a3"/>
    <w:rsid w:val="008515E4"/>
  </w:style>
  <w:style w:type="character" w:customStyle="1" w:styleId="720">
    <w:name w:val="720"/>
    <w:basedOn w:val="a3"/>
    <w:rsid w:val="008515E4"/>
  </w:style>
  <w:style w:type="character" w:customStyle="1" w:styleId="a10">
    <w:name w:val="a1"/>
    <w:basedOn w:val="a3"/>
    <w:rsid w:val="008515E4"/>
  </w:style>
  <w:style w:type="character" w:customStyle="1" w:styleId="570">
    <w:name w:val="57"/>
    <w:basedOn w:val="a3"/>
    <w:rsid w:val="008515E4"/>
  </w:style>
  <w:style w:type="character" w:customStyle="1" w:styleId="230pt">
    <w:name w:val="230pt"/>
    <w:basedOn w:val="a3"/>
    <w:rsid w:val="008515E4"/>
  </w:style>
  <w:style w:type="character" w:customStyle="1" w:styleId="1500">
    <w:name w:val="150"/>
    <w:basedOn w:val="a3"/>
    <w:rsid w:val="008515E4"/>
  </w:style>
  <w:style w:type="character" w:customStyle="1" w:styleId="corbel0">
    <w:name w:val="corbel0"/>
    <w:basedOn w:val="a3"/>
    <w:rsid w:val="008515E4"/>
  </w:style>
  <w:style w:type="character" w:customStyle="1" w:styleId="650">
    <w:name w:val="65"/>
    <w:basedOn w:val="a3"/>
    <w:rsid w:val="008515E4"/>
  </w:style>
  <w:style w:type="character" w:customStyle="1" w:styleId="1510">
    <w:name w:val="151"/>
    <w:basedOn w:val="a3"/>
    <w:rsid w:val="008515E4"/>
  </w:style>
  <w:style w:type="character" w:customStyle="1" w:styleId="a80">
    <w:name w:val="a8"/>
    <w:basedOn w:val="a3"/>
    <w:rsid w:val="008515E4"/>
  </w:style>
  <w:style w:type="character" w:customStyle="1" w:styleId="50pt">
    <w:name w:val="50pt"/>
    <w:basedOn w:val="a3"/>
    <w:rsid w:val="008515E4"/>
  </w:style>
  <w:style w:type="character" w:customStyle="1" w:styleId="230pt0">
    <w:name w:val="230pt0"/>
    <w:basedOn w:val="a3"/>
    <w:rsid w:val="008515E4"/>
  </w:style>
  <w:style w:type="character" w:customStyle="1" w:styleId="293">
    <w:name w:val="293"/>
    <w:basedOn w:val="a3"/>
    <w:rsid w:val="008515E4"/>
  </w:style>
  <w:style w:type="character" w:customStyle="1" w:styleId="287">
    <w:name w:val="287"/>
    <w:basedOn w:val="a3"/>
    <w:rsid w:val="008515E4"/>
  </w:style>
  <w:style w:type="character" w:customStyle="1" w:styleId="294">
    <w:name w:val="294"/>
    <w:basedOn w:val="a3"/>
    <w:rsid w:val="008515E4"/>
  </w:style>
  <w:style w:type="character" w:customStyle="1" w:styleId="164">
    <w:name w:val="164"/>
    <w:basedOn w:val="a3"/>
    <w:rsid w:val="008515E4"/>
  </w:style>
  <w:style w:type="character" w:customStyle="1" w:styleId="33105pt">
    <w:name w:val="33105pt"/>
    <w:basedOn w:val="a3"/>
    <w:rsid w:val="008515E4"/>
  </w:style>
  <w:style w:type="character" w:customStyle="1" w:styleId="284">
    <w:name w:val="284"/>
    <w:basedOn w:val="a3"/>
    <w:rsid w:val="008515E4"/>
  </w:style>
  <w:style w:type="character" w:customStyle="1" w:styleId="33105pt0">
    <w:name w:val="33105pt0"/>
    <w:basedOn w:val="a3"/>
    <w:rsid w:val="008515E4"/>
  </w:style>
  <w:style w:type="character" w:customStyle="1" w:styleId="721">
    <w:name w:val="721"/>
    <w:basedOn w:val="a3"/>
    <w:rsid w:val="008515E4"/>
  </w:style>
  <w:style w:type="character" w:customStyle="1" w:styleId="290">
    <w:name w:val="29"/>
    <w:basedOn w:val="a3"/>
    <w:rsid w:val="008515E4"/>
  </w:style>
  <w:style w:type="character" w:customStyle="1" w:styleId="153">
    <w:name w:val="153"/>
    <w:basedOn w:val="a3"/>
    <w:rsid w:val="008515E4"/>
  </w:style>
  <w:style w:type="character" w:customStyle="1" w:styleId="630">
    <w:name w:val="63"/>
    <w:basedOn w:val="a3"/>
    <w:rsid w:val="008515E4"/>
  </w:style>
  <w:style w:type="character" w:customStyle="1" w:styleId="280">
    <w:name w:val="28"/>
    <w:basedOn w:val="a3"/>
    <w:rsid w:val="008515E4"/>
  </w:style>
  <w:style w:type="character" w:customStyle="1" w:styleId="352">
    <w:name w:val="35"/>
    <w:basedOn w:val="a3"/>
    <w:rsid w:val="008515E4"/>
  </w:style>
  <w:style w:type="character" w:customStyle="1" w:styleId="arialnarrow65pt1">
    <w:name w:val="arialnarrow65pt1"/>
    <w:basedOn w:val="a3"/>
    <w:rsid w:val="008515E4"/>
  </w:style>
  <w:style w:type="character" w:customStyle="1" w:styleId="a71">
    <w:name w:val="a7"/>
    <w:basedOn w:val="a3"/>
    <w:rsid w:val="008515E4"/>
  </w:style>
  <w:style w:type="character" w:customStyle="1" w:styleId="710">
    <w:name w:val="71"/>
    <w:basedOn w:val="a3"/>
    <w:rsid w:val="008515E4"/>
  </w:style>
  <w:style w:type="character" w:customStyle="1" w:styleId="ab0">
    <w:name w:val="ab"/>
    <w:basedOn w:val="a3"/>
    <w:rsid w:val="008515E4"/>
  </w:style>
  <w:style w:type="character" w:customStyle="1" w:styleId="arialnarrow65pt2">
    <w:name w:val="arialnarrow65pt2"/>
    <w:basedOn w:val="a3"/>
    <w:rsid w:val="008515E4"/>
  </w:style>
  <w:style w:type="character" w:customStyle="1" w:styleId="ac0">
    <w:name w:val="ac"/>
    <w:basedOn w:val="a3"/>
    <w:rsid w:val="008515E4"/>
  </w:style>
  <w:style w:type="character" w:customStyle="1" w:styleId="223">
    <w:name w:val="22"/>
    <w:basedOn w:val="a3"/>
    <w:rsid w:val="008515E4"/>
  </w:style>
  <w:style w:type="character" w:customStyle="1" w:styleId="440">
    <w:name w:val="44"/>
    <w:basedOn w:val="a3"/>
    <w:rsid w:val="008515E4"/>
  </w:style>
  <w:style w:type="character" w:customStyle="1" w:styleId="1010">
    <w:name w:val="101"/>
    <w:basedOn w:val="a3"/>
    <w:rsid w:val="008515E4"/>
  </w:style>
  <w:style w:type="character" w:customStyle="1" w:styleId="2410">
    <w:name w:val="241"/>
    <w:basedOn w:val="a3"/>
    <w:rsid w:val="008515E4"/>
  </w:style>
  <w:style w:type="character" w:customStyle="1" w:styleId="2811pt">
    <w:name w:val="2811pt"/>
    <w:basedOn w:val="a3"/>
    <w:rsid w:val="008515E4"/>
  </w:style>
  <w:style w:type="character" w:customStyle="1" w:styleId="281">
    <w:name w:val="281"/>
    <w:basedOn w:val="a3"/>
    <w:rsid w:val="008515E4"/>
  </w:style>
  <w:style w:type="character" w:customStyle="1" w:styleId="450">
    <w:name w:val="45"/>
    <w:basedOn w:val="a3"/>
    <w:rsid w:val="008515E4"/>
  </w:style>
  <w:style w:type="character" w:customStyle="1" w:styleId="4d">
    <w:name w:val="4d"/>
    <w:basedOn w:val="a3"/>
    <w:rsid w:val="008515E4"/>
  </w:style>
  <w:style w:type="character" w:customStyle="1" w:styleId="5210">
    <w:name w:val="521"/>
    <w:basedOn w:val="a3"/>
    <w:rsid w:val="008515E4"/>
  </w:style>
  <w:style w:type="character" w:customStyle="1" w:styleId="1610">
    <w:name w:val="161"/>
    <w:basedOn w:val="a3"/>
    <w:rsid w:val="008515E4"/>
  </w:style>
  <w:style w:type="character" w:customStyle="1" w:styleId="a90">
    <w:name w:val="a9"/>
    <w:basedOn w:val="a3"/>
    <w:rsid w:val="008515E4"/>
  </w:style>
  <w:style w:type="character" w:customStyle="1" w:styleId="af20">
    <w:name w:val="af2"/>
    <w:basedOn w:val="a3"/>
    <w:rsid w:val="008515E4"/>
  </w:style>
  <w:style w:type="character" w:customStyle="1" w:styleId="2610">
    <w:name w:val="261"/>
    <w:basedOn w:val="a3"/>
    <w:rsid w:val="008515E4"/>
  </w:style>
  <w:style w:type="character" w:customStyle="1" w:styleId="1600">
    <w:name w:val="160"/>
    <w:basedOn w:val="a3"/>
    <w:rsid w:val="008515E4"/>
  </w:style>
  <w:style w:type="character" w:customStyle="1" w:styleId="longtext">
    <w:name w:val="long_text"/>
    <w:basedOn w:val="a3"/>
    <w:rsid w:val="008515E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1"/>
    <w:rsid w:val="008515E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8515E4"/>
  </w:style>
  <w:style w:type="character" w:customStyle="1" w:styleId="216">
    <w:name w:val="Основной текст 2 Знак1"/>
    <w:basedOn w:val="a3"/>
    <w:uiPriority w:val="99"/>
    <w:semiHidden/>
    <w:rsid w:val="008515E4"/>
  </w:style>
  <w:style w:type="character" w:customStyle="1" w:styleId="217">
    <w:name w:val="Основной текст с отступом 2 Знак1"/>
    <w:basedOn w:val="a3"/>
    <w:uiPriority w:val="99"/>
    <w:semiHidden/>
    <w:rsid w:val="008515E4"/>
  </w:style>
  <w:style w:type="character" w:customStyle="1" w:styleId="afffff2">
    <w:name w:val="Гипертекстовая ссылка"/>
    <w:basedOn w:val="a3"/>
    <w:uiPriority w:val="99"/>
    <w:rsid w:val="008515E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8515E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8515E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8515E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8515E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8515E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8515E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8515E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8515E4"/>
  </w:style>
  <w:style w:type="character" w:customStyle="1" w:styleId="HTML1">
    <w:name w:val="Стандартный HTML Знак1"/>
    <w:basedOn w:val="a3"/>
    <w:uiPriority w:val="99"/>
    <w:semiHidden/>
    <w:rsid w:val="008515E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8515E4"/>
  </w:style>
  <w:style w:type="character" w:customStyle="1" w:styleId="hl1">
    <w:name w:val="hl1"/>
    <w:rsid w:val="008515E4"/>
    <w:rPr>
      <w:color w:val="4682B4"/>
    </w:rPr>
  </w:style>
  <w:style w:type="character" w:customStyle="1" w:styleId="span">
    <w:name w:val="span"/>
    <w:rsid w:val="008515E4"/>
  </w:style>
  <w:style w:type="character" w:customStyle="1" w:styleId="1f6">
    <w:name w:val="Название Знак1"/>
    <w:basedOn w:val="a3"/>
    <w:uiPriority w:val="10"/>
    <w:rsid w:val="008515E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8515E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8515E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8515E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8515E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8"/>
    <w:uiPriority w:val="39"/>
    <w:rsid w:val="008515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8515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8515E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8515E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8515E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8515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8515E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8515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8515E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8515E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8"/>
    <w:uiPriority w:val="39"/>
    <w:rsid w:val="0085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8"/>
    <w:uiPriority w:val="39"/>
    <w:rsid w:val="0085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8"/>
    <w:uiPriority w:val="39"/>
    <w:rsid w:val="0085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8"/>
    <w:uiPriority w:val="39"/>
    <w:rsid w:val="0085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8"/>
    <w:uiPriority w:val="39"/>
    <w:rsid w:val="0085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8"/>
    <w:uiPriority w:val="39"/>
    <w:rsid w:val="0085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8"/>
    <w:uiPriority w:val="39"/>
    <w:rsid w:val="0085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8515E4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8"/>
    <w:rsid w:val="008515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8"/>
    <w:rsid w:val="00851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6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37</Pages>
  <Words>12645</Words>
  <Characters>72079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Куулар</dc:creator>
  <cp:lastModifiedBy>Онермаа Монгуш</cp:lastModifiedBy>
  <cp:revision>49</cp:revision>
  <cp:lastPrinted>2025-01-15T11:56:00Z</cp:lastPrinted>
  <dcterms:created xsi:type="dcterms:W3CDTF">2016-01-18T08:06:00Z</dcterms:created>
  <dcterms:modified xsi:type="dcterms:W3CDTF">2025-12-29T13:19:00Z</dcterms:modified>
</cp:coreProperties>
</file>